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8A" w:rsidRPr="007B773B" w:rsidRDefault="0011656B" w:rsidP="004362DB">
      <w:pPr>
        <w:tabs>
          <w:tab w:val="num" w:pos="-142"/>
          <w:tab w:val="left" w:pos="426"/>
          <w:tab w:val="left" w:pos="3402"/>
        </w:tabs>
        <w:spacing w:after="0" w:line="240" w:lineRule="auto"/>
        <w:ind w:firstLine="3686"/>
        <w:outlineLvl w:val="0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75.55pt;margin-top:.15pt;width:177pt;height:4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strokecolor="white">
            <v:textbox style="mso-next-textbox:#Pole tekstowe 2">
              <w:txbxContent>
                <w:p w:rsidR="0048548A" w:rsidRPr="00397942" w:rsidRDefault="00397942" w:rsidP="00E44733">
                  <w:pPr>
                    <w:pStyle w:val="Nagwek"/>
                    <w:jc w:val="right"/>
                    <w:rPr>
                      <w:rFonts w:ascii="Cambria" w:hAnsi="Cambria"/>
                      <w:sz w:val="20"/>
                      <w:szCs w:val="20"/>
                    </w:rPr>
                  </w:pPr>
                  <w:r w:rsidRPr="00397942">
                    <w:rPr>
                      <w:rFonts w:ascii="Cambria" w:hAnsi="Cambria"/>
                      <w:sz w:val="20"/>
                      <w:szCs w:val="20"/>
                    </w:rPr>
                    <w:t>Instytut Badań Interdyscyplinarnych</w:t>
                  </w:r>
                  <w:r w:rsidR="0048548A" w:rsidRPr="00397942">
                    <w:rPr>
                      <w:rFonts w:ascii="Cambria" w:hAnsi="Cambria"/>
                      <w:sz w:val="20"/>
                      <w:szCs w:val="20"/>
                    </w:rPr>
                    <w:t xml:space="preserve"> “</w:t>
                  </w:r>
                  <w:proofErr w:type="spellStart"/>
                  <w:r w:rsidR="0048548A" w:rsidRPr="00397942">
                    <w:rPr>
                      <w:rFonts w:ascii="Cambria" w:hAnsi="Cambria"/>
                      <w:sz w:val="20"/>
                      <w:szCs w:val="20"/>
                    </w:rPr>
                    <w:t>Artes</w:t>
                  </w:r>
                  <w:proofErr w:type="spellEnd"/>
                  <w:r w:rsidR="0048548A" w:rsidRPr="00397942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8548A" w:rsidRPr="00397942">
                    <w:rPr>
                      <w:rFonts w:ascii="Cambria" w:hAnsi="Cambria"/>
                      <w:sz w:val="20"/>
                      <w:szCs w:val="20"/>
                    </w:rPr>
                    <w:t>Liberales</w:t>
                  </w:r>
                  <w:proofErr w:type="spellEnd"/>
                  <w:r w:rsidR="0048548A" w:rsidRPr="00397942">
                    <w:rPr>
                      <w:rFonts w:ascii="Cambria" w:hAnsi="Cambria"/>
                      <w:sz w:val="20"/>
                      <w:szCs w:val="20"/>
                    </w:rPr>
                    <w:t xml:space="preserve">” </w:t>
                  </w:r>
                </w:p>
                <w:p w:rsidR="0048548A" w:rsidRPr="00397942" w:rsidRDefault="00397942" w:rsidP="00E44733">
                  <w:pPr>
                    <w:pStyle w:val="Nagwek"/>
                    <w:jc w:val="right"/>
                    <w:rPr>
                      <w:rFonts w:ascii="Cambria" w:hAnsi="Cambria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Cambria" w:hAnsi="Cambria"/>
                      <w:sz w:val="20"/>
                      <w:szCs w:val="20"/>
                      <w:lang w:val="en-US"/>
                    </w:rPr>
                    <w:t>Uniwersytet</w:t>
                  </w:r>
                  <w:proofErr w:type="spellEnd"/>
                  <w:r>
                    <w:rPr>
                      <w:rFonts w:ascii="Cambria" w:hAnsi="Cambria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  <w:szCs w:val="20"/>
                      <w:lang w:val="en-US"/>
                    </w:rPr>
                    <w:t>Warszawski</w:t>
                  </w:r>
                  <w:proofErr w:type="spellEnd"/>
                </w:p>
                <w:p w:rsidR="0048548A" w:rsidRPr="0074691B" w:rsidRDefault="0048548A" w:rsidP="0048548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44733" w:rsidRPr="007B773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5785485</wp:posOffset>
            </wp:positionH>
            <wp:positionV relativeFrom="paragraph">
              <wp:posOffset>1905</wp:posOffset>
            </wp:positionV>
            <wp:extent cx="773430" cy="619125"/>
            <wp:effectExtent l="0" t="0" r="0" b="0"/>
            <wp:wrapNone/>
            <wp:docPr id="3" name="Obraz 3" descr="SAVE0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SAVE026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pict>
          <v:shape id="_x0000_s1027" type="#_x0000_t202" style="position:absolute;left:0;text-align:left;margin-left:32.55pt;margin-top:3.9pt;width:124.5pt;height:36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strokecolor="white">
            <v:textbox style="mso-next-textbox:#_x0000_s1027">
              <w:txbxContent>
                <w:p w:rsidR="00397942" w:rsidRPr="00397942" w:rsidRDefault="00397942" w:rsidP="0048548A">
                  <w:pPr>
                    <w:pStyle w:val="Nagwek"/>
                    <w:rPr>
                      <w:rFonts w:ascii="Cambria" w:hAnsi="Cambria"/>
                      <w:sz w:val="20"/>
                      <w:szCs w:val="20"/>
                      <w:lang w:val="en-US"/>
                    </w:rPr>
                  </w:pPr>
                  <w:proofErr w:type="spellStart"/>
                  <w:r w:rsidRPr="00397942">
                    <w:rPr>
                      <w:rFonts w:ascii="Cambria" w:hAnsi="Cambria"/>
                      <w:sz w:val="20"/>
                      <w:szCs w:val="20"/>
                      <w:lang w:val="en-US"/>
                    </w:rPr>
                    <w:t>Fundacja</w:t>
                  </w:r>
                  <w:proofErr w:type="spellEnd"/>
                  <w:r w:rsidRPr="00397942">
                    <w:rPr>
                      <w:rFonts w:ascii="Cambria" w:hAnsi="Cambria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48548A" w:rsidRPr="00397942" w:rsidRDefault="0048548A" w:rsidP="0048548A">
                  <w:pPr>
                    <w:pStyle w:val="Nagwek"/>
                    <w:rPr>
                      <w:rFonts w:ascii="Cambria" w:hAnsi="Cambria"/>
                      <w:sz w:val="20"/>
                      <w:szCs w:val="20"/>
                      <w:lang w:val="en-US"/>
                    </w:rPr>
                  </w:pPr>
                  <w:r w:rsidRPr="00397942">
                    <w:rPr>
                      <w:rFonts w:ascii="Cambria" w:hAnsi="Cambria"/>
                      <w:sz w:val="20"/>
                      <w:szCs w:val="20"/>
                      <w:lang w:val="en-US"/>
                    </w:rPr>
                    <w:t>“</w:t>
                  </w:r>
                  <w:proofErr w:type="spellStart"/>
                  <w:r w:rsidR="00397942" w:rsidRPr="00397942">
                    <w:rPr>
                      <w:rFonts w:ascii="Cambria" w:hAnsi="Cambria"/>
                      <w:sz w:val="20"/>
                      <w:szCs w:val="20"/>
                      <w:lang w:val="en-US"/>
                    </w:rPr>
                    <w:t>Instytut</w:t>
                  </w:r>
                  <w:proofErr w:type="spellEnd"/>
                  <w:r w:rsidR="00397942" w:rsidRPr="00397942">
                    <w:rPr>
                      <w:rFonts w:ascii="Cambria" w:hAnsi="Cambria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97942">
                    <w:rPr>
                      <w:rFonts w:ascii="Cambria" w:hAnsi="Cambria"/>
                      <w:i/>
                      <w:sz w:val="20"/>
                      <w:szCs w:val="20"/>
                      <w:lang w:val="en-US"/>
                    </w:rPr>
                    <w:t>Artes</w:t>
                  </w:r>
                  <w:proofErr w:type="spellEnd"/>
                  <w:r w:rsidRPr="00397942">
                    <w:rPr>
                      <w:rFonts w:ascii="Cambria" w:hAnsi="Cambria"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97942">
                    <w:rPr>
                      <w:rFonts w:ascii="Cambria" w:hAnsi="Cambria"/>
                      <w:i/>
                      <w:sz w:val="20"/>
                      <w:szCs w:val="20"/>
                      <w:lang w:val="en-US"/>
                    </w:rPr>
                    <w:t>Liberales</w:t>
                  </w:r>
                  <w:proofErr w:type="spellEnd"/>
                  <w:r w:rsidRPr="00397942">
                    <w:rPr>
                      <w:rFonts w:ascii="Cambria" w:hAnsi="Cambria"/>
                      <w:sz w:val="20"/>
                      <w:szCs w:val="20"/>
                      <w:lang w:val="en-US"/>
                    </w:rPr>
                    <w:t>”</w:t>
                  </w:r>
                </w:p>
                <w:p w:rsidR="0048548A" w:rsidRDefault="00397942" w:rsidP="0048548A">
                  <w:pPr>
                    <w:pStyle w:val="Nagwek"/>
                    <w:rPr>
                      <w:rFonts w:ascii="Cambria" w:hAnsi="Cambria"/>
                      <w:lang w:val="en-US"/>
                    </w:rPr>
                  </w:pPr>
                  <w:r>
                    <w:rPr>
                      <w:rFonts w:ascii="Cambria" w:hAnsi="Cambria"/>
                      <w:lang w:val="en-US"/>
                    </w:rPr>
                    <w:t xml:space="preserve"> </w:t>
                  </w:r>
                </w:p>
                <w:p w:rsidR="0048548A" w:rsidRPr="0074691B" w:rsidRDefault="0048548A" w:rsidP="0048548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D0CFC" w:rsidRPr="007B773B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-7620</wp:posOffset>
            </wp:positionV>
            <wp:extent cx="628650" cy="623570"/>
            <wp:effectExtent l="0" t="0" r="0" b="0"/>
            <wp:wrapNone/>
            <wp:docPr id="8" name="Obraz 1" descr="C:\Users\Magda\AppData\Local\Microsoft\Windows\Temporary Internet Files\Content.IE5\GO1AZ1Z1\logo FI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\AppData\Local\Microsoft\Windows\Temporary Internet Files\Content.IE5\GO1AZ1Z1\logo FIAL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DB" w:rsidRPr="007B773B">
        <w:rPr>
          <w:rFonts w:ascii="Arial" w:hAnsi="Arial" w:cs="Arial"/>
          <w:noProof/>
          <w:sz w:val="20"/>
          <w:szCs w:val="20"/>
          <w:lang w:val="en-US"/>
        </w:rPr>
        <w:t>SOUTHERN</w:t>
      </w:r>
    </w:p>
    <w:p w:rsidR="004362DB" w:rsidRPr="007B773B" w:rsidRDefault="004362DB" w:rsidP="004362DB">
      <w:pPr>
        <w:tabs>
          <w:tab w:val="num" w:pos="-142"/>
          <w:tab w:val="left" w:pos="426"/>
          <w:tab w:val="left" w:pos="3402"/>
        </w:tabs>
        <w:spacing w:after="0" w:line="240" w:lineRule="auto"/>
        <w:ind w:firstLine="3686"/>
        <w:outlineLvl w:val="0"/>
        <w:rPr>
          <w:rFonts w:ascii="Arial" w:hAnsi="Arial" w:cs="Arial"/>
          <w:noProof/>
          <w:sz w:val="20"/>
          <w:szCs w:val="20"/>
          <w:lang w:val="en-US"/>
        </w:rPr>
      </w:pPr>
      <w:r w:rsidRPr="007B773B">
        <w:rPr>
          <w:rFonts w:ascii="Arial" w:hAnsi="Arial" w:cs="Arial"/>
          <w:noProof/>
          <w:sz w:val="20"/>
          <w:szCs w:val="20"/>
          <w:lang w:val="en-US"/>
        </w:rPr>
        <w:t>FEDERAL</w:t>
      </w:r>
    </w:p>
    <w:p w:rsidR="004362DB" w:rsidRPr="007B773B" w:rsidRDefault="004362DB" w:rsidP="004362DB">
      <w:pPr>
        <w:tabs>
          <w:tab w:val="num" w:pos="-142"/>
          <w:tab w:val="left" w:pos="426"/>
          <w:tab w:val="left" w:pos="3402"/>
        </w:tabs>
        <w:spacing w:after="0" w:line="240" w:lineRule="auto"/>
        <w:ind w:firstLine="3686"/>
        <w:outlineLvl w:val="0"/>
        <w:rPr>
          <w:rFonts w:ascii="Arial" w:hAnsi="Arial" w:cs="Arial"/>
          <w:noProof/>
          <w:sz w:val="20"/>
          <w:szCs w:val="20"/>
          <w:lang w:val="en-US"/>
        </w:rPr>
      </w:pPr>
      <w:r w:rsidRPr="007B773B">
        <w:rPr>
          <w:rFonts w:ascii="Arial" w:hAnsi="Arial" w:cs="Arial"/>
          <w:noProof/>
          <w:sz w:val="20"/>
          <w:szCs w:val="20"/>
          <w:lang w:val="en-US"/>
        </w:rPr>
        <w:t>UNIVERSITY</w:t>
      </w:r>
    </w:p>
    <w:p w:rsidR="004362DB" w:rsidRPr="007B773B" w:rsidRDefault="004362DB" w:rsidP="004362DB">
      <w:pPr>
        <w:tabs>
          <w:tab w:val="num" w:pos="-142"/>
          <w:tab w:val="left" w:pos="426"/>
          <w:tab w:val="left" w:pos="3402"/>
        </w:tabs>
        <w:spacing w:after="0" w:line="240" w:lineRule="auto"/>
        <w:ind w:firstLine="3686"/>
        <w:outlineLvl w:val="0"/>
        <w:rPr>
          <w:rFonts w:ascii="Cambria" w:hAnsi="Cambria"/>
          <w:color w:val="000000" w:themeColor="text1"/>
          <w:sz w:val="20"/>
          <w:szCs w:val="20"/>
          <w:lang w:val="en-US"/>
        </w:rPr>
      </w:pPr>
      <w:r w:rsidRPr="007B773B">
        <w:rPr>
          <w:rFonts w:ascii="Arial" w:hAnsi="Arial" w:cs="Arial"/>
          <w:noProof/>
          <w:sz w:val="20"/>
          <w:szCs w:val="20"/>
          <w:lang w:val="en-US"/>
        </w:rPr>
        <w:t>in Rostov-on-Don</w:t>
      </w:r>
    </w:p>
    <w:p w:rsidR="0048548A" w:rsidRDefault="0048548A" w:rsidP="00BC1ADB">
      <w:pPr>
        <w:tabs>
          <w:tab w:val="num" w:pos="-142"/>
          <w:tab w:val="left" w:pos="426"/>
        </w:tabs>
        <w:spacing w:after="0" w:line="240" w:lineRule="auto"/>
        <w:jc w:val="center"/>
        <w:outlineLvl w:val="0"/>
        <w:rPr>
          <w:rFonts w:ascii="Cambria" w:hAnsi="Cambria"/>
          <w:color w:val="000000" w:themeColor="text1"/>
          <w:sz w:val="32"/>
          <w:szCs w:val="32"/>
          <w:lang w:val="en-US"/>
        </w:rPr>
      </w:pPr>
    </w:p>
    <w:p w:rsidR="0048548A" w:rsidRDefault="0048548A" w:rsidP="00E44733">
      <w:pPr>
        <w:tabs>
          <w:tab w:val="num" w:pos="-142"/>
          <w:tab w:val="left" w:pos="426"/>
        </w:tabs>
        <w:spacing w:after="0" w:line="240" w:lineRule="auto"/>
        <w:outlineLvl w:val="0"/>
        <w:rPr>
          <w:rFonts w:ascii="Cambria" w:hAnsi="Cambria"/>
          <w:color w:val="000000" w:themeColor="text1"/>
          <w:sz w:val="32"/>
          <w:szCs w:val="32"/>
          <w:lang w:val="en-US"/>
        </w:rPr>
      </w:pPr>
    </w:p>
    <w:p w:rsidR="00BC1ADB" w:rsidRPr="00F819D1" w:rsidRDefault="00BC1ADB" w:rsidP="00BC1ADB">
      <w:pPr>
        <w:tabs>
          <w:tab w:val="num" w:pos="-142"/>
          <w:tab w:val="left" w:pos="426"/>
        </w:tabs>
        <w:spacing w:after="0" w:line="240" w:lineRule="auto"/>
        <w:jc w:val="center"/>
        <w:outlineLvl w:val="0"/>
        <w:rPr>
          <w:rFonts w:ascii="Cambria" w:hAnsi="Cambria"/>
          <w:color w:val="000000" w:themeColor="text1"/>
          <w:sz w:val="32"/>
          <w:szCs w:val="32"/>
          <w:lang w:val="ru-RU"/>
        </w:rPr>
      </w:pPr>
      <w:r w:rsidRPr="00F819D1">
        <w:rPr>
          <w:rFonts w:ascii="Cambria" w:hAnsi="Cambria"/>
          <w:color w:val="000000" w:themeColor="text1"/>
          <w:sz w:val="32"/>
          <w:szCs w:val="32"/>
          <w:lang w:val="en-US"/>
        </w:rPr>
        <w:t>Opening</w:t>
      </w:r>
      <w:r w:rsidRPr="00F819D1">
        <w:rPr>
          <w:rFonts w:ascii="Cambria" w:hAnsi="Cambria"/>
          <w:color w:val="000000" w:themeColor="text1"/>
          <w:sz w:val="32"/>
          <w:szCs w:val="32"/>
          <w:lang w:val="ru-RU"/>
        </w:rPr>
        <w:t xml:space="preserve"> </w:t>
      </w:r>
      <w:r w:rsidRPr="00F819D1">
        <w:rPr>
          <w:rFonts w:ascii="Cambria" w:hAnsi="Cambria"/>
          <w:color w:val="000000" w:themeColor="text1"/>
          <w:sz w:val="32"/>
          <w:szCs w:val="32"/>
          <w:lang w:val="en-US"/>
        </w:rPr>
        <w:t>the</w:t>
      </w:r>
      <w:r w:rsidRPr="00F819D1">
        <w:rPr>
          <w:rFonts w:ascii="Cambria" w:hAnsi="Cambria"/>
          <w:color w:val="000000" w:themeColor="text1"/>
          <w:sz w:val="32"/>
          <w:szCs w:val="32"/>
          <w:lang w:val="ru-RU"/>
        </w:rPr>
        <w:t xml:space="preserve"> </w:t>
      </w:r>
      <w:r w:rsidRPr="00F819D1">
        <w:rPr>
          <w:rFonts w:ascii="Cambria" w:hAnsi="Cambria"/>
          <w:color w:val="000000" w:themeColor="text1"/>
          <w:sz w:val="32"/>
          <w:szCs w:val="32"/>
          <w:lang w:val="en-US"/>
        </w:rPr>
        <w:t>Window</w:t>
      </w:r>
      <w:r w:rsidRPr="00F819D1">
        <w:rPr>
          <w:rFonts w:ascii="Cambria" w:hAnsi="Cambria"/>
          <w:color w:val="000000" w:themeColor="text1"/>
          <w:sz w:val="32"/>
          <w:szCs w:val="32"/>
          <w:lang w:val="ru-RU"/>
        </w:rPr>
        <w:t xml:space="preserve">: </w:t>
      </w:r>
      <w:r w:rsidRPr="00F819D1">
        <w:rPr>
          <w:rFonts w:ascii="Cambria" w:hAnsi="Cambria"/>
          <w:color w:val="000000" w:themeColor="text1"/>
          <w:sz w:val="32"/>
          <w:szCs w:val="32"/>
          <w:lang w:val="en-US"/>
        </w:rPr>
        <w:t>Poland</w:t>
      </w:r>
      <w:r w:rsidRPr="00F819D1">
        <w:rPr>
          <w:rFonts w:ascii="Cambria" w:hAnsi="Cambria"/>
          <w:color w:val="000000" w:themeColor="text1"/>
          <w:sz w:val="32"/>
          <w:szCs w:val="32"/>
          <w:lang w:val="ru-RU"/>
        </w:rPr>
        <w:t>-</w:t>
      </w:r>
      <w:r w:rsidRPr="00F819D1">
        <w:rPr>
          <w:rFonts w:ascii="Cambria" w:hAnsi="Cambria"/>
          <w:color w:val="000000" w:themeColor="text1"/>
          <w:sz w:val="32"/>
          <w:szCs w:val="32"/>
          <w:lang w:val="en-US"/>
        </w:rPr>
        <w:t>Russia</w:t>
      </w:r>
    </w:p>
    <w:p w:rsidR="00BC1ADB" w:rsidRPr="009D517F" w:rsidRDefault="009D517F" w:rsidP="00BC1ADB">
      <w:pPr>
        <w:tabs>
          <w:tab w:val="num" w:pos="-142"/>
          <w:tab w:val="left" w:pos="426"/>
        </w:tabs>
        <w:spacing w:after="0" w:line="240" w:lineRule="auto"/>
        <w:jc w:val="center"/>
        <w:rPr>
          <w:rFonts w:ascii="Cambria" w:hAnsi="Cambria"/>
          <w:color w:val="000000" w:themeColor="text1"/>
          <w:sz w:val="26"/>
          <w:szCs w:val="26"/>
          <w:lang w:val="ru-RU"/>
        </w:rPr>
      </w:pPr>
      <w:r w:rsidRPr="009D517F">
        <w:rPr>
          <w:rFonts w:ascii="TTFF541E10t00" w:eastAsia="Calibri" w:hAnsi="TTFF541E10t00" w:cs="TTFF541E10t00"/>
          <w:sz w:val="28"/>
          <w:szCs w:val="28"/>
          <w:lang w:val="ru-RU"/>
        </w:rPr>
        <w:t>Пилотная программа проекта «Академия в публичном дискурсе»</w:t>
      </w:r>
    </w:p>
    <w:p w:rsidR="008D7799" w:rsidRPr="00BC1ADB" w:rsidRDefault="008D7799" w:rsidP="00460321">
      <w:pPr>
        <w:tabs>
          <w:tab w:val="num" w:pos="0"/>
          <w:tab w:val="left" w:pos="426"/>
        </w:tabs>
        <w:spacing w:after="0" w:line="240" w:lineRule="auto"/>
        <w:outlineLvl w:val="0"/>
        <w:rPr>
          <w:rFonts w:ascii="Arial Narrow" w:hAnsi="Arial Narrow"/>
          <w:sz w:val="36"/>
          <w:szCs w:val="36"/>
          <w:lang w:val="ru-RU"/>
        </w:rPr>
      </w:pPr>
    </w:p>
    <w:p w:rsidR="00E44733" w:rsidRPr="009D517F" w:rsidRDefault="009D517F" w:rsidP="00D03483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Вторые дебаты:</w:t>
      </w:r>
    </w:p>
    <w:p w:rsidR="00D03483" w:rsidRDefault="00D03483" w:rsidP="00D03483">
      <w:pPr>
        <w:tabs>
          <w:tab w:val="num" w:pos="0"/>
        </w:tabs>
        <w:spacing w:after="0" w:line="240" w:lineRule="auto"/>
        <w:jc w:val="center"/>
        <w:rPr>
          <w:rFonts w:ascii="Arial Black" w:hAnsi="Arial Black" w:cs="Arial"/>
          <w:color w:val="000000"/>
          <w:sz w:val="28"/>
          <w:szCs w:val="28"/>
          <w:lang w:val="en-GB"/>
        </w:rPr>
      </w:pPr>
      <w:r w:rsidRPr="00D03483">
        <w:rPr>
          <w:rFonts w:ascii="Arial Black" w:hAnsi="Arial Black" w:cs="Arial"/>
          <w:color w:val="000000"/>
          <w:sz w:val="28"/>
          <w:szCs w:val="28"/>
          <w:lang w:val="en-GB"/>
        </w:rPr>
        <w:t xml:space="preserve">The University and Challenges of our Time </w:t>
      </w:r>
    </w:p>
    <w:p w:rsidR="00D03483" w:rsidRPr="00927B5B" w:rsidRDefault="00D03483" w:rsidP="00D03483">
      <w:pPr>
        <w:tabs>
          <w:tab w:val="num" w:pos="0"/>
        </w:tabs>
        <w:spacing w:after="0" w:line="240" w:lineRule="auto"/>
        <w:jc w:val="center"/>
        <w:rPr>
          <w:rFonts w:ascii="Arial Black" w:hAnsi="Arial Black" w:cs="Arial"/>
          <w:color w:val="000000"/>
          <w:sz w:val="28"/>
          <w:szCs w:val="28"/>
          <w:lang w:val="en-GB"/>
        </w:rPr>
      </w:pPr>
      <w:r w:rsidRPr="00927B5B">
        <w:rPr>
          <w:rFonts w:ascii="Arial Black" w:hAnsi="Arial Black" w:cs="Arial"/>
          <w:color w:val="000000"/>
          <w:sz w:val="28"/>
          <w:szCs w:val="28"/>
          <w:lang w:val="en-GB"/>
        </w:rPr>
        <w:t>(„Ivory Tower” vs. „Supermarket”)</w:t>
      </w:r>
    </w:p>
    <w:p w:rsidR="00D03483" w:rsidRPr="00927B5B" w:rsidRDefault="00D03483" w:rsidP="00F819D1">
      <w:pPr>
        <w:tabs>
          <w:tab w:val="num" w:pos="0"/>
        </w:tabs>
        <w:spacing w:after="0" w:line="360" w:lineRule="auto"/>
        <w:jc w:val="center"/>
        <w:rPr>
          <w:rFonts w:ascii="Arial Black" w:hAnsi="Arial Black" w:cs="Arial"/>
          <w:color w:val="000000"/>
          <w:sz w:val="28"/>
          <w:szCs w:val="28"/>
          <w:lang w:val="en-GB"/>
        </w:rPr>
      </w:pPr>
    </w:p>
    <w:p w:rsidR="00DB4D89" w:rsidRPr="009D517F" w:rsidRDefault="009D517F" w:rsidP="00DB4D89">
      <w:pPr>
        <w:tabs>
          <w:tab w:val="num" w:pos="-142"/>
        </w:tabs>
        <w:jc w:val="center"/>
        <w:outlineLvl w:val="0"/>
        <w:rPr>
          <w:rFonts w:ascii="Garamond" w:hAnsi="Garamond" w:cs="Arial"/>
          <w:b/>
          <w:i/>
          <w:color w:val="000000" w:themeColor="text1"/>
          <w:sz w:val="32"/>
          <w:szCs w:val="32"/>
          <w:lang w:val="ru-RU"/>
        </w:rPr>
      </w:pPr>
      <w:r>
        <w:rPr>
          <w:rFonts w:ascii="Garamond" w:hAnsi="Garamond" w:cs="Arial"/>
          <w:b/>
          <w:i/>
          <w:color w:val="000000" w:themeColor="text1"/>
          <w:sz w:val="32"/>
          <w:szCs w:val="32"/>
          <w:lang w:val="ru-RU"/>
        </w:rPr>
        <w:t>Ростов</w:t>
      </w:r>
      <w:r w:rsidRPr="009D517F">
        <w:rPr>
          <w:rFonts w:ascii="Garamond" w:hAnsi="Garamond" w:cs="Arial"/>
          <w:b/>
          <w:i/>
          <w:color w:val="000000" w:themeColor="text1"/>
          <w:sz w:val="32"/>
          <w:szCs w:val="32"/>
          <w:lang w:val="ru-RU"/>
        </w:rPr>
        <w:t>-</w:t>
      </w:r>
      <w:r>
        <w:rPr>
          <w:rFonts w:ascii="Garamond" w:hAnsi="Garamond" w:cs="Arial"/>
          <w:b/>
          <w:i/>
          <w:color w:val="000000" w:themeColor="text1"/>
          <w:sz w:val="32"/>
          <w:szCs w:val="32"/>
          <w:lang w:val="ru-RU"/>
        </w:rPr>
        <w:t>на</w:t>
      </w:r>
      <w:r w:rsidRPr="009D517F">
        <w:rPr>
          <w:rFonts w:ascii="Garamond" w:hAnsi="Garamond" w:cs="Arial"/>
          <w:b/>
          <w:i/>
          <w:color w:val="000000" w:themeColor="text1"/>
          <w:sz w:val="32"/>
          <w:szCs w:val="32"/>
          <w:lang w:val="ru-RU"/>
        </w:rPr>
        <w:t>-</w:t>
      </w:r>
      <w:r>
        <w:rPr>
          <w:rFonts w:ascii="Garamond" w:hAnsi="Garamond" w:cs="Arial"/>
          <w:b/>
          <w:i/>
          <w:color w:val="000000" w:themeColor="text1"/>
          <w:sz w:val="32"/>
          <w:szCs w:val="32"/>
          <w:lang w:val="ru-RU"/>
        </w:rPr>
        <w:t>Дону</w:t>
      </w:r>
      <w:r w:rsidRPr="009D517F">
        <w:rPr>
          <w:rFonts w:ascii="Garamond" w:hAnsi="Garamond" w:cs="Arial"/>
          <w:b/>
          <w:i/>
          <w:color w:val="000000" w:themeColor="text1"/>
          <w:sz w:val="32"/>
          <w:szCs w:val="32"/>
          <w:lang w:val="ru-RU"/>
        </w:rPr>
        <w:t xml:space="preserve"> </w:t>
      </w:r>
      <w:r>
        <w:rPr>
          <w:rFonts w:ascii="Garamond" w:hAnsi="Garamond" w:cs="Arial"/>
          <w:b/>
          <w:i/>
          <w:color w:val="000000" w:themeColor="text1"/>
          <w:sz w:val="32"/>
          <w:szCs w:val="32"/>
          <w:lang w:val="ru-RU"/>
        </w:rPr>
        <w:t xml:space="preserve">26 июня – 3 июля </w:t>
      </w:r>
      <w:r w:rsidR="00043755" w:rsidRPr="009D517F">
        <w:rPr>
          <w:rFonts w:ascii="Garamond" w:hAnsi="Garamond" w:cs="Arial"/>
          <w:b/>
          <w:i/>
          <w:color w:val="000000" w:themeColor="text1"/>
          <w:sz w:val="32"/>
          <w:szCs w:val="32"/>
          <w:lang w:val="ru-RU"/>
        </w:rPr>
        <w:t xml:space="preserve">2011 </w:t>
      </w:r>
      <w:r w:rsidR="00043755" w:rsidRPr="00F819D1">
        <w:rPr>
          <w:rFonts w:ascii="Garamond" w:hAnsi="Garamond" w:cs="Arial"/>
          <w:b/>
          <w:i/>
          <w:color w:val="000000" w:themeColor="text1"/>
          <w:sz w:val="32"/>
          <w:szCs w:val="32"/>
          <w:lang w:val="ru-RU"/>
        </w:rPr>
        <w:t>г</w:t>
      </w:r>
      <w:r w:rsidR="00043755" w:rsidRPr="009D517F">
        <w:rPr>
          <w:rFonts w:ascii="Garamond" w:hAnsi="Garamond" w:cs="Arial"/>
          <w:b/>
          <w:i/>
          <w:color w:val="000000" w:themeColor="text1"/>
          <w:sz w:val="32"/>
          <w:szCs w:val="32"/>
          <w:lang w:val="ru-RU"/>
        </w:rPr>
        <w:t>.</w:t>
      </w:r>
    </w:p>
    <w:p w:rsidR="00DB4D89" w:rsidRPr="00927B5B" w:rsidRDefault="00DB4D89" w:rsidP="00DB4D89">
      <w:pPr>
        <w:tabs>
          <w:tab w:val="num" w:pos="-142"/>
        </w:tabs>
        <w:jc w:val="center"/>
        <w:outlineLvl w:val="0"/>
        <w:rPr>
          <w:rFonts w:ascii="Garamond" w:hAnsi="Garamond" w:cs="Arial"/>
          <w:b/>
          <w:color w:val="000000" w:themeColor="text1"/>
          <w:sz w:val="32"/>
          <w:szCs w:val="32"/>
          <w:lang w:val="ru-RU"/>
        </w:rPr>
      </w:pPr>
      <w:r w:rsidRPr="00927B5B">
        <w:rPr>
          <w:rFonts w:ascii="Garamond" w:hAnsi="Garamond" w:cs="Arial"/>
          <w:b/>
          <w:color w:val="000000" w:themeColor="text1"/>
          <w:sz w:val="32"/>
          <w:szCs w:val="32"/>
          <w:lang w:val="ru-RU"/>
        </w:rPr>
        <w:t>***</w:t>
      </w:r>
    </w:p>
    <w:p w:rsidR="00DB4D89" w:rsidRPr="00927B5B" w:rsidRDefault="00DB4D89" w:rsidP="00D87E4D">
      <w:pPr>
        <w:tabs>
          <w:tab w:val="num" w:pos="0"/>
        </w:tabs>
        <w:ind w:right="567"/>
        <w:outlineLvl w:val="0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B4D89" w:rsidRPr="00927B5B" w:rsidRDefault="00DB4D89" w:rsidP="00D87E4D">
      <w:pPr>
        <w:tabs>
          <w:tab w:val="num" w:pos="0"/>
        </w:tabs>
        <w:ind w:right="567"/>
        <w:outlineLvl w:val="0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D7799" w:rsidRPr="00927B5B" w:rsidRDefault="009D517F" w:rsidP="00D87E4D">
      <w:pPr>
        <w:tabs>
          <w:tab w:val="num" w:pos="0"/>
        </w:tabs>
        <w:ind w:right="567"/>
        <w:outlineLvl w:val="0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Программа</w:t>
      </w:r>
      <w:r w:rsidR="008D7799" w:rsidRPr="00927B5B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:rsidR="008D7799" w:rsidRPr="00927B5B" w:rsidRDefault="008D7799" w:rsidP="00385D2A">
      <w:pPr>
        <w:spacing w:after="240" w:line="240" w:lineRule="auto"/>
        <w:ind w:right="567"/>
        <w:rPr>
          <w:rFonts w:ascii="Arial" w:hAnsi="Arial" w:cs="Arial"/>
          <w:lang w:val="ru-RU"/>
        </w:rPr>
      </w:pPr>
    </w:p>
    <w:p w:rsidR="001A4CC8" w:rsidRPr="00927B5B" w:rsidRDefault="001A4CC8" w:rsidP="00385D2A">
      <w:pPr>
        <w:spacing w:after="240" w:line="240" w:lineRule="auto"/>
        <w:ind w:right="567"/>
        <w:rPr>
          <w:rFonts w:ascii="Arial" w:hAnsi="Arial" w:cs="Arial"/>
          <w:lang w:val="ru-RU"/>
        </w:rPr>
      </w:pPr>
    </w:p>
    <w:p w:rsidR="00853165" w:rsidRPr="00927B5B" w:rsidRDefault="00EC3C69" w:rsidP="00DC68F0">
      <w:pPr>
        <w:spacing w:after="240" w:line="240" w:lineRule="auto"/>
        <w:ind w:right="567"/>
        <w:rPr>
          <w:rFonts w:ascii="Arial" w:hAnsi="Arial" w:cs="Arial"/>
          <w:noProof/>
          <w:webHidden/>
          <w:sz w:val="24"/>
          <w:szCs w:val="24"/>
          <w:lang w:val="ru-RU"/>
        </w:rPr>
      </w:pPr>
      <w:r w:rsidRPr="00927B5B">
        <w:rPr>
          <w:rFonts w:ascii="Arial" w:hAnsi="Arial" w:cs="Arial"/>
          <w:noProof/>
          <w:sz w:val="24"/>
          <w:szCs w:val="24"/>
          <w:lang w:val="ru-RU"/>
        </w:rPr>
        <w:t>26.06</w:t>
      </w:r>
      <w:r w:rsidR="008D7799" w:rsidRPr="00927B5B">
        <w:rPr>
          <w:rFonts w:ascii="Arial" w:hAnsi="Arial" w:cs="Arial"/>
          <w:noProof/>
          <w:webHidden/>
          <w:sz w:val="24"/>
          <w:szCs w:val="24"/>
          <w:lang w:val="ru-RU"/>
        </w:rPr>
        <w:tab/>
      </w:r>
      <w:r w:rsidRPr="00927B5B">
        <w:rPr>
          <w:rFonts w:ascii="Arial" w:hAnsi="Arial" w:cs="Arial"/>
          <w:noProof/>
          <w:webHidden/>
          <w:sz w:val="24"/>
          <w:szCs w:val="24"/>
          <w:lang w:val="ru-RU"/>
        </w:rPr>
        <w:tab/>
      </w:r>
      <w:r w:rsidR="009D517F" w:rsidRPr="00927B5B">
        <w:rPr>
          <w:rFonts w:ascii="Arial" w:hAnsi="Arial" w:cs="Arial"/>
          <w:noProof/>
          <w:webHidden/>
          <w:sz w:val="24"/>
          <w:szCs w:val="24"/>
          <w:lang w:val="ru-RU"/>
        </w:rPr>
        <w:tab/>
      </w:r>
      <w:r w:rsidR="009D517F">
        <w:rPr>
          <w:rFonts w:ascii="Arial" w:hAnsi="Arial" w:cs="Arial"/>
          <w:noProof/>
          <w:webHidden/>
          <w:sz w:val="24"/>
          <w:szCs w:val="24"/>
          <w:lang w:val="ru-RU"/>
        </w:rPr>
        <w:t>Приезд</w:t>
      </w:r>
      <w:r w:rsidR="009D517F" w:rsidRPr="00927B5B">
        <w:rPr>
          <w:rFonts w:ascii="Arial" w:hAnsi="Arial" w:cs="Arial"/>
          <w:noProof/>
          <w:webHidden/>
          <w:sz w:val="24"/>
          <w:szCs w:val="24"/>
          <w:lang w:val="ru-RU"/>
        </w:rPr>
        <w:t xml:space="preserve"> </w:t>
      </w:r>
      <w:r w:rsidR="009D517F">
        <w:rPr>
          <w:rFonts w:ascii="Arial" w:hAnsi="Arial" w:cs="Arial"/>
          <w:noProof/>
          <w:webHidden/>
          <w:sz w:val="24"/>
          <w:szCs w:val="24"/>
          <w:lang w:val="ru-RU"/>
        </w:rPr>
        <w:t>участников</w:t>
      </w:r>
      <w:r w:rsidR="009D517F" w:rsidRPr="00927B5B">
        <w:rPr>
          <w:rFonts w:ascii="Arial" w:hAnsi="Arial" w:cs="Arial"/>
          <w:noProof/>
          <w:webHidden/>
          <w:sz w:val="24"/>
          <w:szCs w:val="24"/>
          <w:lang w:val="ru-RU"/>
        </w:rPr>
        <w:t xml:space="preserve"> </w:t>
      </w:r>
      <w:r w:rsidR="009D517F">
        <w:rPr>
          <w:rFonts w:ascii="Arial" w:hAnsi="Arial" w:cs="Arial"/>
          <w:noProof/>
          <w:webHidden/>
          <w:sz w:val="24"/>
          <w:szCs w:val="24"/>
          <w:lang w:val="ru-RU"/>
        </w:rPr>
        <w:t>в</w:t>
      </w:r>
      <w:r w:rsidR="009D517F" w:rsidRPr="00927B5B">
        <w:rPr>
          <w:rFonts w:ascii="Arial" w:hAnsi="Arial" w:cs="Arial"/>
          <w:noProof/>
          <w:webHidden/>
          <w:sz w:val="24"/>
          <w:szCs w:val="24"/>
          <w:lang w:val="ru-RU"/>
        </w:rPr>
        <w:t xml:space="preserve"> </w:t>
      </w:r>
      <w:r w:rsidR="009D517F">
        <w:rPr>
          <w:rFonts w:ascii="Arial" w:hAnsi="Arial" w:cs="Arial"/>
          <w:noProof/>
          <w:webHidden/>
          <w:sz w:val="24"/>
          <w:szCs w:val="24"/>
          <w:lang w:val="ru-RU"/>
        </w:rPr>
        <w:t>Ростов</w:t>
      </w:r>
    </w:p>
    <w:p w:rsidR="00853165" w:rsidRPr="00927B5B" w:rsidRDefault="00DB4D89" w:rsidP="00DB4D89">
      <w:pPr>
        <w:tabs>
          <w:tab w:val="num" w:pos="0"/>
        </w:tabs>
        <w:spacing w:after="0" w:line="240" w:lineRule="auto"/>
        <w:ind w:left="2124" w:hanging="2124"/>
        <w:rPr>
          <w:rFonts w:ascii="Arial" w:hAnsi="Arial" w:cs="Arial"/>
          <w:noProof/>
          <w:sz w:val="24"/>
          <w:szCs w:val="24"/>
          <w:lang w:val="ru-RU"/>
        </w:rPr>
      </w:pPr>
      <w:r w:rsidRPr="009D517F">
        <w:rPr>
          <w:rFonts w:ascii="Arial" w:hAnsi="Arial" w:cs="Arial"/>
          <w:noProof/>
          <w:webHidden/>
          <w:sz w:val="24"/>
          <w:szCs w:val="24"/>
          <w:lang w:val="ru-RU"/>
        </w:rPr>
        <w:t xml:space="preserve">26 – </w:t>
      </w:r>
      <w:r w:rsidR="00EC3C69" w:rsidRPr="009D517F">
        <w:rPr>
          <w:rFonts w:ascii="Arial" w:hAnsi="Arial" w:cs="Arial"/>
          <w:noProof/>
          <w:webHidden/>
          <w:sz w:val="24"/>
          <w:szCs w:val="24"/>
          <w:lang w:val="ru-RU"/>
        </w:rPr>
        <w:t>29.06</w:t>
      </w:r>
      <w:r w:rsidR="00853165" w:rsidRPr="009D517F">
        <w:rPr>
          <w:rFonts w:ascii="Arial" w:hAnsi="Arial" w:cs="Arial"/>
          <w:noProof/>
          <w:webHidden/>
          <w:sz w:val="24"/>
          <w:szCs w:val="24"/>
          <w:lang w:val="ru-RU"/>
        </w:rPr>
        <w:tab/>
      </w:r>
      <w:r w:rsidR="009D517F">
        <w:rPr>
          <w:rFonts w:ascii="Arial" w:hAnsi="Arial" w:cs="Arial"/>
          <w:noProof/>
          <w:webHidden/>
          <w:sz w:val="24"/>
          <w:szCs w:val="24"/>
          <w:lang w:val="ru-RU"/>
        </w:rPr>
        <w:t>Дебаты</w:t>
      </w:r>
      <w:r w:rsidR="009D517F" w:rsidRPr="009D517F">
        <w:rPr>
          <w:rFonts w:ascii="Arial" w:hAnsi="Arial" w:cs="Arial"/>
          <w:noProof/>
          <w:webHidden/>
          <w:sz w:val="24"/>
          <w:szCs w:val="24"/>
          <w:lang w:val="ru-RU"/>
        </w:rPr>
        <w:t xml:space="preserve"> </w:t>
      </w:r>
      <w:r w:rsidR="009D517F">
        <w:rPr>
          <w:rFonts w:ascii="Arial" w:hAnsi="Arial" w:cs="Arial"/>
          <w:noProof/>
          <w:webHidden/>
          <w:sz w:val="24"/>
          <w:szCs w:val="24"/>
          <w:lang w:val="ru-RU"/>
        </w:rPr>
        <w:t>при</w:t>
      </w:r>
      <w:r w:rsidR="009D517F" w:rsidRPr="009D517F">
        <w:rPr>
          <w:rFonts w:ascii="Arial" w:hAnsi="Arial" w:cs="Arial"/>
          <w:noProof/>
          <w:webHidden/>
          <w:sz w:val="24"/>
          <w:szCs w:val="24"/>
          <w:lang w:val="ru-RU"/>
        </w:rPr>
        <w:t xml:space="preserve"> </w:t>
      </w:r>
      <w:r w:rsidR="009D517F">
        <w:rPr>
          <w:rFonts w:ascii="Arial" w:hAnsi="Arial" w:cs="Arial"/>
          <w:noProof/>
          <w:webHidden/>
          <w:sz w:val="24"/>
          <w:szCs w:val="24"/>
          <w:lang w:val="ru-RU"/>
        </w:rPr>
        <w:t>участии</w:t>
      </w:r>
      <w:r w:rsidR="009D517F" w:rsidRPr="009D517F">
        <w:rPr>
          <w:rFonts w:ascii="Arial" w:hAnsi="Arial" w:cs="Arial"/>
          <w:noProof/>
          <w:webHidden/>
          <w:sz w:val="24"/>
          <w:szCs w:val="24"/>
          <w:lang w:val="ru-RU"/>
        </w:rPr>
        <w:t xml:space="preserve"> </w:t>
      </w:r>
      <w:r w:rsidR="009D517F">
        <w:rPr>
          <w:rFonts w:ascii="Arial" w:hAnsi="Arial" w:cs="Arial"/>
          <w:noProof/>
          <w:webHidden/>
          <w:sz w:val="24"/>
          <w:szCs w:val="24"/>
          <w:lang w:val="ru-RU"/>
        </w:rPr>
        <w:t>ученых</w:t>
      </w:r>
      <w:r w:rsidR="009D517F" w:rsidRPr="009D517F">
        <w:rPr>
          <w:rFonts w:ascii="Arial" w:hAnsi="Arial" w:cs="Arial"/>
          <w:noProof/>
          <w:webHidden/>
          <w:sz w:val="24"/>
          <w:szCs w:val="24"/>
          <w:lang w:val="ru-RU"/>
        </w:rPr>
        <w:t xml:space="preserve"> </w:t>
      </w:r>
      <w:r w:rsidR="009D517F">
        <w:rPr>
          <w:rFonts w:ascii="Arial" w:hAnsi="Arial" w:cs="Arial"/>
          <w:noProof/>
          <w:webHidden/>
          <w:sz w:val="24"/>
          <w:szCs w:val="24"/>
          <w:lang w:val="ru-RU"/>
        </w:rPr>
        <w:t>и</w:t>
      </w:r>
      <w:r w:rsidR="009D517F" w:rsidRPr="009D517F">
        <w:rPr>
          <w:rFonts w:ascii="Arial" w:hAnsi="Arial" w:cs="Arial"/>
          <w:noProof/>
          <w:webHidden/>
          <w:sz w:val="24"/>
          <w:szCs w:val="24"/>
          <w:lang w:val="ru-RU"/>
        </w:rPr>
        <w:t xml:space="preserve"> </w:t>
      </w:r>
      <w:r w:rsidR="009D517F">
        <w:rPr>
          <w:rFonts w:ascii="Arial" w:hAnsi="Arial" w:cs="Arial"/>
          <w:noProof/>
          <w:webHidden/>
          <w:sz w:val="24"/>
          <w:szCs w:val="24"/>
          <w:lang w:val="ru-RU"/>
        </w:rPr>
        <w:t>экспертов</w:t>
      </w:r>
      <w:r w:rsidR="009D517F" w:rsidRPr="009D517F">
        <w:rPr>
          <w:rFonts w:ascii="Arial" w:hAnsi="Arial" w:cs="Arial"/>
          <w:noProof/>
          <w:webHidden/>
          <w:sz w:val="24"/>
          <w:szCs w:val="24"/>
          <w:lang w:val="ru-RU"/>
        </w:rPr>
        <w:t xml:space="preserve"> </w:t>
      </w:r>
      <w:r w:rsidR="009D517F">
        <w:rPr>
          <w:rFonts w:ascii="Arial" w:hAnsi="Arial" w:cs="Arial"/>
          <w:noProof/>
          <w:webHidden/>
          <w:sz w:val="24"/>
          <w:szCs w:val="24"/>
          <w:lang w:val="ru-RU"/>
        </w:rPr>
        <w:t>из</w:t>
      </w:r>
      <w:r w:rsidR="009D517F" w:rsidRPr="009D517F">
        <w:rPr>
          <w:rFonts w:ascii="Arial" w:hAnsi="Arial" w:cs="Arial"/>
          <w:noProof/>
          <w:webHidden/>
          <w:sz w:val="24"/>
          <w:szCs w:val="24"/>
          <w:lang w:val="ru-RU"/>
        </w:rPr>
        <w:t xml:space="preserve"> </w:t>
      </w:r>
      <w:r w:rsidR="009D517F">
        <w:rPr>
          <w:rFonts w:ascii="Arial" w:hAnsi="Arial" w:cs="Arial"/>
          <w:noProof/>
          <w:webHidden/>
          <w:sz w:val="24"/>
          <w:szCs w:val="24"/>
          <w:lang w:val="ru-RU"/>
        </w:rPr>
        <w:t>Польши</w:t>
      </w:r>
      <w:r w:rsidR="009D517F" w:rsidRPr="009D517F">
        <w:rPr>
          <w:rFonts w:ascii="Arial" w:hAnsi="Arial" w:cs="Arial"/>
          <w:noProof/>
          <w:webHidden/>
          <w:sz w:val="24"/>
          <w:szCs w:val="24"/>
          <w:lang w:val="ru-RU"/>
        </w:rPr>
        <w:t xml:space="preserve"> </w:t>
      </w:r>
      <w:r w:rsidR="009D517F">
        <w:rPr>
          <w:rFonts w:ascii="Arial" w:hAnsi="Arial" w:cs="Arial"/>
          <w:noProof/>
          <w:webHidden/>
          <w:sz w:val="24"/>
          <w:szCs w:val="24"/>
          <w:lang w:val="ru-RU"/>
        </w:rPr>
        <w:t>и</w:t>
      </w:r>
      <w:r w:rsidR="009D517F" w:rsidRPr="009D517F">
        <w:rPr>
          <w:rFonts w:ascii="Arial" w:hAnsi="Arial" w:cs="Arial"/>
          <w:noProof/>
          <w:webHidden/>
          <w:sz w:val="24"/>
          <w:szCs w:val="24"/>
          <w:lang w:val="ru-RU"/>
        </w:rPr>
        <w:t xml:space="preserve"> </w:t>
      </w:r>
      <w:r w:rsidR="009D517F">
        <w:rPr>
          <w:rFonts w:ascii="Arial" w:hAnsi="Arial" w:cs="Arial"/>
          <w:noProof/>
          <w:webHidden/>
          <w:sz w:val="24"/>
          <w:szCs w:val="24"/>
          <w:lang w:val="ru-RU"/>
        </w:rPr>
        <w:t>России</w:t>
      </w:r>
      <w:r w:rsidR="009D517F" w:rsidRPr="009D517F">
        <w:rPr>
          <w:rFonts w:ascii="Arial" w:hAnsi="Arial" w:cs="Arial"/>
          <w:noProof/>
          <w:webHidden/>
          <w:sz w:val="24"/>
          <w:szCs w:val="24"/>
          <w:lang w:val="ru-RU"/>
        </w:rPr>
        <w:t xml:space="preserve"> </w:t>
      </w:r>
      <w:r w:rsidR="009D517F">
        <w:rPr>
          <w:rFonts w:ascii="Arial" w:hAnsi="Arial" w:cs="Arial"/>
          <w:noProof/>
          <w:webHidden/>
          <w:sz w:val="24"/>
          <w:szCs w:val="24"/>
          <w:lang w:val="ru-RU"/>
        </w:rPr>
        <w:t>на тему</w:t>
      </w:r>
      <w:r w:rsidR="00853165" w:rsidRPr="009D517F">
        <w:rPr>
          <w:rFonts w:ascii="Arial" w:hAnsi="Arial" w:cs="Arial"/>
          <w:noProof/>
          <w:sz w:val="24"/>
          <w:szCs w:val="24"/>
          <w:lang w:val="ru-RU"/>
        </w:rPr>
        <w:t xml:space="preserve">: </w:t>
      </w:r>
      <w:r w:rsidR="00853165" w:rsidRPr="00EC3C69">
        <w:rPr>
          <w:rFonts w:ascii="Arial" w:hAnsi="Arial" w:cs="Arial"/>
          <w:b/>
          <w:noProof/>
          <w:sz w:val="24"/>
          <w:szCs w:val="24"/>
        </w:rPr>
        <w:t>The</w:t>
      </w:r>
      <w:r w:rsidR="00853165" w:rsidRPr="009D517F">
        <w:rPr>
          <w:rFonts w:ascii="Arial" w:hAnsi="Arial" w:cs="Arial"/>
          <w:b/>
          <w:noProof/>
          <w:sz w:val="24"/>
          <w:szCs w:val="24"/>
          <w:lang w:val="ru-RU"/>
        </w:rPr>
        <w:t xml:space="preserve"> </w:t>
      </w:r>
      <w:r w:rsidR="00853165" w:rsidRPr="00EC3C69">
        <w:rPr>
          <w:rFonts w:ascii="Arial" w:hAnsi="Arial" w:cs="Arial"/>
          <w:b/>
          <w:noProof/>
          <w:sz w:val="24"/>
          <w:szCs w:val="24"/>
        </w:rPr>
        <w:t>University</w:t>
      </w:r>
      <w:r w:rsidR="00853165" w:rsidRPr="009D517F">
        <w:rPr>
          <w:rFonts w:ascii="Arial" w:hAnsi="Arial" w:cs="Arial"/>
          <w:b/>
          <w:noProof/>
          <w:sz w:val="24"/>
          <w:szCs w:val="24"/>
          <w:lang w:val="ru-RU"/>
        </w:rPr>
        <w:t xml:space="preserve"> </w:t>
      </w:r>
      <w:r w:rsidR="00853165" w:rsidRPr="00EC3C69">
        <w:rPr>
          <w:rFonts w:ascii="Arial" w:hAnsi="Arial" w:cs="Arial"/>
          <w:b/>
          <w:noProof/>
          <w:sz w:val="24"/>
          <w:szCs w:val="24"/>
        </w:rPr>
        <w:t>and</w:t>
      </w:r>
      <w:r w:rsidR="00853165" w:rsidRPr="009D517F">
        <w:rPr>
          <w:rFonts w:ascii="Arial" w:hAnsi="Arial" w:cs="Arial"/>
          <w:b/>
          <w:noProof/>
          <w:sz w:val="24"/>
          <w:szCs w:val="24"/>
          <w:lang w:val="ru-RU"/>
        </w:rPr>
        <w:t xml:space="preserve"> </w:t>
      </w:r>
      <w:r w:rsidR="00853165" w:rsidRPr="00EC3C69">
        <w:rPr>
          <w:rFonts w:ascii="Arial" w:hAnsi="Arial" w:cs="Arial"/>
          <w:b/>
          <w:noProof/>
          <w:sz w:val="24"/>
          <w:szCs w:val="24"/>
        </w:rPr>
        <w:t>Challenges</w:t>
      </w:r>
      <w:r w:rsidR="00853165" w:rsidRPr="009D517F">
        <w:rPr>
          <w:rFonts w:ascii="Arial" w:hAnsi="Arial" w:cs="Arial"/>
          <w:b/>
          <w:noProof/>
          <w:sz w:val="24"/>
          <w:szCs w:val="24"/>
          <w:lang w:val="ru-RU"/>
        </w:rPr>
        <w:t xml:space="preserve"> </w:t>
      </w:r>
      <w:r w:rsidR="00853165" w:rsidRPr="00EC3C69">
        <w:rPr>
          <w:rFonts w:ascii="Arial" w:hAnsi="Arial" w:cs="Arial"/>
          <w:b/>
          <w:noProof/>
          <w:sz w:val="24"/>
          <w:szCs w:val="24"/>
        </w:rPr>
        <w:t>of</w:t>
      </w:r>
      <w:r w:rsidR="00853165" w:rsidRPr="009D517F">
        <w:rPr>
          <w:rFonts w:ascii="Arial" w:hAnsi="Arial" w:cs="Arial"/>
          <w:b/>
          <w:noProof/>
          <w:sz w:val="24"/>
          <w:szCs w:val="24"/>
          <w:lang w:val="ru-RU"/>
        </w:rPr>
        <w:t xml:space="preserve"> </w:t>
      </w:r>
      <w:r w:rsidR="00853165" w:rsidRPr="00EC3C69">
        <w:rPr>
          <w:rFonts w:ascii="Arial" w:hAnsi="Arial" w:cs="Arial"/>
          <w:b/>
          <w:noProof/>
          <w:sz w:val="24"/>
          <w:szCs w:val="24"/>
        </w:rPr>
        <w:t>our</w:t>
      </w:r>
      <w:r w:rsidR="00853165" w:rsidRPr="009D517F">
        <w:rPr>
          <w:rFonts w:ascii="Arial" w:hAnsi="Arial" w:cs="Arial"/>
          <w:b/>
          <w:noProof/>
          <w:sz w:val="24"/>
          <w:szCs w:val="24"/>
          <w:lang w:val="ru-RU"/>
        </w:rPr>
        <w:t xml:space="preserve"> </w:t>
      </w:r>
      <w:r w:rsidR="00853165" w:rsidRPr="00EC3C69">
        <w:rPr>
          <w:rFonts w:ascii="Arial" w:hAnsi="Arial" w:cs="Arial"/>
          <w:b/>
          <w:noProof/>
          <w:sz w:val="24"/>
          <w:szCs w:val="24"/>
        </w:rPr>
        <w:t>Time</w:t>
      </w:r>
      <w:r w:rsidR="00853165" w:rsidRPr="009D517F">
        <w:rPr>
          <w:rFonts w:ascii="Arial" w:hAnsi="Arial" w:cs="Arial"/>
          <w:b/>
          <w:noProof/>
          <w:sz w:val="24"/>
          <w:szCs w:val="24"/>
          <w:lang w:val="ru-RU"/>
        </w:rPr>
        <w:t xml:space="preserve"> („</w:t>
      </w:r>
      <w:r w:rsidR="00853165" w:rsidRPr="00EC3C69">
        <w:rPr>
          <w:rFonts w:ascii="Arial" w:hAnsi="Arial" w:cs="Arial"/>
          <w:b/>
          <w:noProof/>
          <w:sz w:val="24"/>
          <w:szCs w:val="24"/>
        </w:rPr>
        <w:t>Ivory</w:t>
      </w:r>
      <w:r w:rsidR="00853165" w:rsidRPr="009D517F">
        <w:rPr>
          <w:rFonts w:ascii="Arial" w:hAnsi="Arial" w:cs="Arial"/>
          <w:b/>
          <w:noProof/>
          <w:sz w:val="24"/>
          <w:szCs w:val="24"/>
          <w:lang w:val="ru-RU"/>
        </w:rPr>
        <w:t xml:space="preserve"> </w:t>
      </w:r>
      <w:r w:rsidR="00853165" w:rsidRPr="00EC3C69">
        <w:rPr>
          <w:rFonts w:ascii="Arial" w:hAnsi="Arial" w:cs="Arial"/>
          <w:b/>
          <w:noProof/>
          <w:sz w:val="24"/>
          <w:szCs w:val="24"/>
        </w:rPr>
        <w:t>Tower</w:t>
      </w:r>
      <w:r w:rsidR="00853165" w:rsidRPr="009D517F">
        <w:rPr>
          <w:rFonts w:ascii="Arial" w:hAnsi="Arial" w:cs="Arial"/>
          <w:b/>
          <w:noProof/>
          <w:sz w:val="24"/>
          <w:szCs w:val="24"/>
          <w:lang w:val="ru-RU"/>
        </w:rPr>
        <w:t xml:space="preserve">” </w:t>
      </w:r>
      <w:r w:rsidR="00853165" w:rsidRPr="00EC3C69">
        <w:rPr>
          <w:rFonts w:ascii="Arial" w:hAnsi="Arial" w:cs="Arial"/>
          <w:b/>
          <w:noProof/>
          <w:sz w:val="24"/>
          <w:szCs w:val="24"/>
        </w:rPr>
        <w:t>vs</w:t>
      </w:r>
      <w:r w:rsidR="00853165" w:rsidRPr="009D517F">
        <w:rPr>
          <w:rFonts w:ascii="Arial" w:hAnsi="Arial" w:cs="Arial"/>
          <w:b/>
          <w:noProof/>
          <w:sz w:val="24"/>
          <w:szCs w:val="24"/>
          <w:lang w:val="ru-RU"/>
        </w:rPr>
        <w:t xml:space="preserve">. </w:t>
      </w:r>
      <w:r w:rsidR="00853165" w:rsidRPr="00927B5B">
        <w:rPr>
          <w:rFonts w:ascii="Arial" w:hAnsi="Arial" w:cs="Arial"/>
          <w:b/>
          <w:noProof/>
          <w:sz w:val="24"/>
          <w:szCs w:val="24"/>
          <w:lang w:val="ru-RU"/>
        </w:rPr>
        <w:t>„</w:t>
      </w:r>
      <w:r w:rsidR="00853165" w:rsidRPr="003D114B">
        <w:rPr>
          <w:rFonts w:ascii="Arial" w:hAnsi="Arial" w:cs="Arial"/>
          <w:b/>
          <w:noProof/>
          <w:sz w:val="24"/>
          <w:szCs w:val="24"/>
          <w:lang w:val="en-US"/>
        </w:rPr>
        <w:t>Supermarket</w:t>
      </w:r>
      <w:r w:rsidR="00853165" w:rsidRPr="00927B5B">
        <w:rPr>
          <w:rFonts w:ascii="Arial" w:hAnsi="Arial" w:cs="Arial"/>
          <w:b/>
          <w:noProof/>
          <w:sz w:val="24"/>
          <w:szCs w:val="24"/>
          <w:lang w:val="ru-RU"/>
        </w:rPr>
        <w:t>”)</w:t>
      </w:r>
    </w:p>
    <w:p w:rsidR="00EC3C69" w:rsidRPr="00927B5B" w:rsidRDefault="00EC3C69" w:rsidP="00EC3C69">
      <w:pPr>
        <w:tabs>
          <w:tab w:val="num" w:pos="0"/>
        </w:tabs>
        <w:spacing w:after="0" w:line="240" w:lineRule="auto"/>
        <w:ind w:left="2124"/>
        <w:rPr>
          <w:rFonts w:ascii="Arial" w:hAnsi="Arial" w:cs="Arial"/>
          <w:noProof/>
          <w:sz w:val="24"/>
          <w:szCs w:val="24"/>
          <w:lang w:val="ru-RU"/>
        </w:rPr>
      </w:pPr>
    </w:p>
    <w:p w:rsidR="00EC3C69" w:rsidRPr="00927B5B" w:rsidRDefault="00DB4D89" w:rsidP="00EC3C69">
      <w:pPr>
        <w:spacing w:after="0" w:line="240" w:lineRule="auto"/>
        <w:rPr>
          <w:rFonts w:ascii="Arial" w:hAnsi="Arial" w:cs="Arial"/>
          <w:noProof/>
          <w:sz w:val="24"/>
          <w:szCs w:val="24"/>
          <w:lang w:val="ru-RU"/>
        </w:rPr>
      </w:pPr>
      <w:r w:rsidRPr="00927B5B">
        <w:rPr>
          <w:rFonts w:ascii="Arial" w:hAnsi="Arial" w:cs="Arial"/>
          <w:noProof/>
          <w:webHidden/>
          <w:sz w:val="24"/>
          <w:szCs w:val="24"/>
          <w:lang w:val="ru-RU"/>
        </w:rPr>
        <w:t>30.06 – 02.07</w:t>
      </w:r>
      <w:r w:rsidRPr="00927B5B">
        <w:rPr>
          <w:rFonts w:ascii="Arial" w:hAnsi="Arial" w:cs="Arial"/>
          <w:noProof/>
          <w:webHidden/>
          <w:sz w:val="24"/>
          <w:szCs w:val="24"/>
          <w:lang w:val="ru-RU"/>
        </w:rPr>
        <w:tab/>
      </w:r>
      <w:r w:rsidR="009D517F">
        <w:rPr>
          <w:rFonts w:ascii="Arial" w:hAnsi="Arial" w:cs="Arial"/>
          <w:noProof/>
          <w:sz w:val="24"/>
          <w:szCs w:val="24"/>
          <w:lang w:val="ru-RU"/>
        </w:rPr>
        <w:t>Тренинги</w:t>
      </w:r>
      <w:r w:rsidR="008D7799" w:rsidRPr="00927B5B">
        <w:rPr>
          <w:rFonts w:ascii="Arial" w:hAnsi="Arial" w:cs="Arial"/>
          <w:noProof/>
          <w:sz w:val="24"/>
          <w:szCs w:val="24"/>
          <w:lang w:val="ru-RU"/>
        </w:rPr>
        <w:t>:</w:t>
      </w:r>
      <w:r w:rsidR="00DC68F0" w:rsidRPr="00927B5B">
        <w:rPr>
          <w:rFonts w:ascii="Arial" w:hAnsi="Arial" w:cs="Arial"/>
          <w:noProof/>
          <w:sz w:val="24"/>
          <w:szCs w:val="24"/>
          <w:lang w:val="ru-RU"/>
        </w:rPr>
        <w:t xml:space="preserve"> </w:t>
      </w:r>
      <w:r w:rsidR="00EC3C69" w:rsidRPr="00EC3C69">
        <w:rPr>
          <w:rFonts w:ascii="Arial" w:hAnsi="Arial" w:cs="Arial"/>
          <w:b/>
          <w:noProof/>
          <w:sz w:val="24"/>
          <w:szCs w:val="24"/>
          <w:lang w:val="en-GB"/>
        </w:rPr>
        <w:t>Mythology</w:t>
      </w:r>
      <w:r w:rsidR="00EC3C69" w:rsidRPr="00927B5B">
        <w:rPr>
          <w:rFonts w:ascii="Arial" w:hAnsi="Arial" w:cs="Arial"/>
          <w:b/>
          <w:noProof/>
          <w:sz w:val="24"/>
          <w:szCs w:val="24"/>
          <w:lang w:val="ru-RU"/>
        </w:rPr>
        <w:t xml:space="preserve"> </w:t>
      </w:r>
      <w:r w:rsidR="00EC3C69" w:rsidRPr="00EC3C69">
        <w:rPr>
          <w:rFonts w:ascii="Arial" w:hAnsi="Arial" w:cs="Arial"/>
          <w:b/>
          <w:noProof/>
          <w:sz w:val="24"/>
          <w:szCs w:val="24"/>
          <w:lang w:val="en-GB"/>
        </w:rPr>
        <w:t>of</w:t>
      </w:r>
      <w:r w:rsidR="00EC3C69" w:rsidRPr="00927B5B">
        <w:rPr>
          <w:rFonts w:ascii="Arial" w:hAnsi="Arial" w:cs="Arial"/>
          <w:b/>
          <w:noProof/>
          <w:sz w:val="24"/>
          <w:szCs w:val="24"/>
          <w:lang w:val="ru-RU"/>
        </w:rPr>
        <w:t xml:space="preserve"> </w:t>
      </w:r>
      <w:r w:rsidR="00EC3C69" w:rsidRPr="00EC3C69">
        <w:rPr>
          <w:rFonts w:ascii="Arial" w:hAnsi="Arial" w:cs="Arial"/>
          <w:b/>
          <w:noProof/>
          <w:sz w:val="24"/>
          <w:szCs w:val="24"/>
          <w:lang w:val="en-GB"/>
        </w:rPr>
        <w:t>the</w:t>
      </w:r>
      <w:r w:rsidR="00EC3C69" w:rsidRPr="00927B5B">
        <w:rPr>
          <w:rFonts w:ascii="Arial" w:hAnsi="Arial" w:cs="Arial"/>
          <w:b/>
          <w:noProof/>
          <w:sz w:val="24"/>
          <w:szCs w:val="24"/>
          <w:lang w:val="ru-RU"/>
        </w:rPr>
        <w:t xml:space="preserve"> “</w:t>
      </w:r>
      <w:r w:rsidR="00EC3C69" w:rsidRPr="00EC3C69">
        <w:rPr>
          <w:rFonts w:ascii="Arial" w:hAnsi="Arial" w:cs="Arial"/>
          <w:b/>
          <w:noProof/>
          <w:sz w:val="24"/>
          <w:szCs w:val="24"/>
          <w:lang w:val="en-GB"/>
        </w:rPr>
        <w:t>Imaginary</w:t>
      </w:r>
      <w:r w:rsidR="00EC3C69" w:rsidRPr="00927B5B">
        <w:rPr>
          <w:rFonts w:ascii="Arial" w:hAnsi="Arial" w:cs="Arial"/>
          <w:b/>
          <w:noProof/>
          <w:sz w:val="24"/>
          <w:szCs w:val="24"/>
          <w:lang w:val="ru-RU"/>
        </w:rPr>
        <w:t xml:space="preserve"> </w:t>
      </w:r>
      <w:r w:rsidR="00EC3C69" w:rsidRPr="00EC3C69">
        <w:rPr>
          <w:rFonts w:ascii="Arial" w:hAnsi="Arial" w:cs="Arial"/>
          <w:b/>
          <w:noProof/>
          <w:sz w:val="24"/>
          <w:szCs w:val="24"/>
          <w:lang w:val="en-GB"/>
        </w:rPr>
        <w:t>Capital</w:t>
      </w:r>
      <w:r w:rsidR="00EC3C69" w:rsidRPr="00927B5B">
        <w:rPr>
          <w:rFonts w:ascii="Arial" w:hAnsi="Arial" w:cs="Arial"/>
          <w:b/>
          <w:noProof/>
          <w:sz w:val="24"/>
          <w:szCs w:val="24"/>
          <w:lang w:val="ru-RU"/>
        </w:rPr>
        <w:t xml:space="preserve"> </w:t>
      </w:r>
      <w:r w:rsidR="00EC3C69" w:rsidRPr="00EC3C69">
        <w:rPr>
          <w:rFonts w:ascii="Arial" w:hAnsi="Arial" w:cs="Arial"/>
          <w:b/>
          <w:noProof/>
          <w:sz w:val="24"/>
          <w:szCs w:val="24"/>
          <w:lang w:val="en-GB"/>
        </w:rPr>
        <w:t>Cities</w:t>
      </w:r>
    </w:p>
    <w:p w:rsidR="00DC68F0" w:rsidRPr="00927B5B" w:rsidRDefault="00DC68F0" w:rsidP="00DC68F0">
      <w:pPr>
        <w:spacing w:after="240" w:line="240" w:lineRule="auto"/>
        <w:ind w:right="567"/>
        <w:rPr>
          <w:rFonts w:ascii="Arial" w:hAnsi="Arial" w:cs="Arial"/>
          <w:noProof/>
          <w:sz w:val="24"/>
          <w:szCs w:val="24"/>
          <w:lang w:val="ru-RU"/>
        </w:rPr>
      </w:pPr>
    </w:p>
    <w:p w:rsidR="00385D2A" w:rsidRPr="009D517F" w:rsidRDefault="00EC3C69" w:rsidP="00385D2A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Arial" w:hAnsi="Arial" w:cs="Arial"/>
          <w:noProof/>
          <w:sz w:val="24"/>
          <w:szCs w:val="24"/>
          <w:lang w:val="ru-RU"/>
        </w:rPr>
      </w:pPr>
      <w:r w:rsidRPr="00927B5B">
        <w:rPr>
          <w:rFonts w:ascii="Arial" w:hAnsi="Arial" w:cs="Arial"/>
          <w:noProof/>
          <w:sz w:val="24"/>
          <w:szCs w:val="24"/>
          <w:lang w:val="ru-RU"/>
        </w:rPr>
        <w:t>03.07</w:t>
      </w:r>
      <w:r w:rsidRPr="00927B5B">
        <w:rPr>
          <w:rFonts w:ascii="Arial" w:hAnsi="Arial" w:cs="Arial"/>
          <w:noProof/>
          <w:sz w:val="24"/>
          <w:szCs w:val="24"/>
          <w:lang w:val="ru-RU"/>
        </w:rPr>
        <w:tab/>
      </w:r>
      <w:r w:rsidRPr="00927B5B">
        <w:rPr>
          <w:rFonts w:ascii="Arial" w:hAnsi="Arial" w:cs="Arial"/>
          <w:noProof/>
          <w:sz w:val="24"/>
          <w:szCs w:val="24"/>
          <w:lang w:val="ru-RU"/>
        </w:rPr>
        <w:tab/>
      </w:r>
      <w:r w:rsidRPr="00927B5B">
        <w:rPr>
          <w:rFonts w:ascii="Arial" w:hAnsi="Arial" w:cs="Arial"/>
          <w:noProof/>
          <w:sz w:val="24"/>
          <w:szCs w:val="24"/>
          <w:lang w:val="ru-RU"/>
        </w:rPr>
        <w:tab/>
      </w:r>
      <w:r w:rsidR="009D517F">
        <w:rPr>
          <w:rFonts w:ascii="Arial" w:hAnsi="Arial" w:cs="Arial"/>
          <w:noProof/>
          <w:sz w:val="24"/>
          <w:szCs w:val="24"/>
          <w:lang w:val="ru-RU"/>
        </w:rPr>
        <w:t>Выезд участников</w:t>
      </w:r>
    </w:p>
    <w:p w:rsidR="00EC3C69" w:rsidRPr="00927B5B" w:rsidRDefault="00EC3C69" w:rsidP="00385D2A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Arial" w:hAnsi="Arial" w:cs="Arial"/>
          <w:noProof/>
          <w:sz w:val="24"/>
          <w:szCs w:val="24"/>
          <w:lang w:val="ru-RU"/>
        </w:rPr>
      </w:pPr>
    </w:p>
    <w:p w:rsidR="00EC3C69" w:rsidRPr="00927B5B" w:rsidRDefault="00EC3C69" w:rsidP="00385D2A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Arial" w:hAnsi="Arial" w:cs="Arial"/>
          <w:noProof/>
          <w:sz w:val="24"/>
          <w:szCs w:val="24"/>
          <w:lang w:val="ru-RU"/>
        </w:rPr>
      </w:pPr>
    </w:p>
    <w:p w:rsidR="00EC3C69" w:rsidRPr="00927B5B" w:rsidRDefault="00EC3C69" w:rsidP="00DC68F0">
      <w:pPr>
        <w:tabs>
          <w:tab w:val="left" w:pos="426"/>
        </w:tabs>
        <w:suppressAutoHyphens w:val="0"/>
        <w:spacing w:after="0" w:line="240" w:lineRule="auto"/>
        <w:ind w:left="1410" w:hanging="1410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C3C69" w:rsidRPr="009D517F" w:rsidRDefault="00EC3C69" w:rsidP="00EC3C69">
      <w:pPr>
        <w:tabs>
          <w:tab w:val="num" w:pos="0"/>
        </w:tabs>
        <w:spacing w:after="0" w:line="240" w:lineRule="auto"/>
        <w:jc w:val="center"/>
        <w:rPr>
          <w:rFonts w:asciiTheme="minorHAnsi" w:hAnsiTheme="minorHAnsi"/>
          <w:color w:val="000000"/>
          <w:sz w:val="32"/>
          <w:szCs w:val="32"/>
          <w:lang w:val="ru-RU"/>
        </w:rPr>
      </w:pPr>
    </w:p>
    <w:p w:rsidR="00530C4F" w:rsidRDefault="00530C4F" w:rsidP="00530C4F">
      <w:pPr>
        <w:pStyle w:val="western"/>
        <w:spacing w:after="0"/>
        <w:jc w:val="center"/>
        <w:rPr>
          <w:lang w:val="ru-RU"/>
        </w:rPr>
      </w:pPr>
      <w:r>
        <w:rPr>
          <w:color w:val="000000"/>
          <w:sz w:val="32"/>
          <w:szCs w:val="32"/>
          <w:lang w:val="ru-RU"/>
        </w:rPr>
        <w:t xml:space="preserve">Детальная программа прилагается </w:t>
      </w:r>
    </w:p>
    <w:p w:rsidR="00EC3C69" w:rsidRPr="00927B5B" w:rsidRDefault="00EC3C69" w:rsidP="00EC3C69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8D7799" w:rsidRPr="00927B5B" w:rsidRDefault="008D7799" w:rsidP="00727A51">
      <w:pPr>
        <w:tabs>
          <w:tab w:val="num" w:pos="0"/>
        </w:tabs>
        <w:outlineLvl w:val="0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8D7799" w:rsidRPr="00927B5B" w:rsidRDefault="008D7799" w:rsidP="00D87E4D">
      <w:pPr>
        <w:spacing w:after="240" w:line="240" w:lineRule="auto"/>
        <w:jc w:val="center"/>
        <w:rPr>
          <w:rFonts w:ascii="Arial" w:hAnsi="Arial" w:cs="Arial"/>
          <w:b/>
          <w:lang w:val="ru-RU"/>
        </w:rPr>
      </w:pPr>
    </w:p>
    <w:p w:rsidR="008D7799" w:rsidRPr="00927B5B" w:rsidRDefault="008D7799" w:rsidP="00D87E4D">
      <w:pPr>
        <w:spacing w:after="240" w:line="240" w:lineRule="auto"/>
        <w:jc w:val="center"/>
        <w:rPr>
          <w:rFonts w:ascii="Arial" w:hAnsi="Arial" w:cs="Arial"/>
          <w:b/>
          <w:lang w:val="ru-RU"/>
        </w:rPr>
      </w:pPr>
    </w:p>
    <w:p w:rsidR="0072355E" w:rsidRPr="00927B5B" w:rsidRDefault="0072355E" w:rsidP="00D87E4D">
      <w:pPr>
        <w:spacing w:after="240" w:line="240" w:lineRule="auto"/>
        <w:jc w:val="center"/>
        <w:rPr>
          <w:rFonts w:ascii="Arial" w:hAnsi="Arial" w:cs="Arial"/>
          <w:b/>
          <w:lang w:val="ru-RU"/>
        </w:rPr>
      </w:pPr>
    </w:p>
    <w:p w:rsidR="00434213" w:rsidRPr="00530C4F" w:rsidRDefault="00434213" w:rsidP="00A1394C">
      <w:pPr>
        <w:tabs>
          <w:tab w:val="left" w:pos="9639"/>
        </w:tabs>
        <w:spacing w:after="120" w:line="240" w:lineRule="auto"/>
        <w:jc w:val="both"/>
        <w:rPr>
          <w:rFonts w:ascii="Arial" w:hAnsi="Arial" w:cs="Arial"/>
          <w:b/>
          <w:u w:val="single"/>
          <w:lang w:val="ru-RU"/>
        </w:rPr>
      </w:pPr>
    </w:p>
    <w:p w:rsidR="00705DB1" w:rsidRDefault="001629BA" w:rsidP="001629BA">
      <w:pPr>
        <w:tabs>
          <w:tab w:val="num" w:pos="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Для участия в дебатах</w:t>
      </w:r>
      <w:r w:rsidRPr="00E55556">
        <w:rPr>
          <w:rFonts w:ascii="Times New Roman" w:hAnsi="Times New Roman"/>
          <w:b/>
          <w:sz w:val="24"/>
          <w:szCs w:val="24"/>
          <w:lang w:val="ru-RU"/>
        </w:rPr>
        <w:t xml:space="preserve"> приглашаются</w:t>
      </w:r>
      <w:r w:rsidRPr="00E55556">
        <w:rPr>
          <w:rFonts w:ascii="Times New Roman" w:hAnsi="Times New Roman"/>
          <w:sz w:val="24"/>
          <w:szCs w:val="24"/>
          <w:lang w:val="ru-RU"/>
        </w:rPr>
        <w:t xml:space="preserve"> представители </w:t>
      </w:r>
      <w:r w:rsidRPr="0011656B">
        <w:rPr>
          <w:rFonts w:ascii="Times New Roman" w:hAnsi="Times New Roman"/>
          <w:b/>
          <w:sz w:val="24"/>
          <w:szCs w:val="24"/>
          <w:lang w:val="ru-RU"/>
        </w:rPr>
        <w:t>российской и польской</w:t>
      </w:r>
      <w:r w:rsidRPr="00E55556">
        <w:rPr>
          <w:rFonts w:ascii="Times New Roman" w:hAnsi="Times New Roman"/>
          <w:sz w:val="24"/>
          <w:szCs w:val="24"/>
          <w:lang w:val="ru-RU"/>
        </w:rPr>
        <w:t xml:space="preserve"> академической среды</w:t>
      </w:r>
      <w:r>
        <w:rPr>
          <w:rFonts w:ascii="Times New Roman" w:hAnsi="Times New Roman"/>
          <w:sz w:val="24"/>
          <w:szCs w:val="24"/>
          <w:lang w:val="ru-RU"/>
        </w:rPr>
        <w:t>, а также</w:t>
      </w:r>
      <w:r w:rsidRPr="00E55556">
        <w:rPr>
          <w:rFonts w:ascii="Times New Roman" w:hAnsi="Times New Roman"/>
          <w:sz w:val="24"/>
          <w:szCs w:val="24"/>
          <w:lang w:val="ru-RU"/>
        </w:rPr>
        <w:t xml:space="preserve"> СМИ, учреждений культуры и неправительственных организаций.</w:t>
      </w:r>
      <w:r>
        <w:rPr>
          <w:rFonts w:ascii="Times New Roman" w:hAnsi="Times New Roman"/>
          <w:sz w:val="24"/>
          <w:szCs w:val="24"/>
          <w:lang w:val="ru-RU"/>
        </w:rPr>
        <w:t xml:space="preserve"> Особенно приглашаются те, кто интересуется функционированием академической среды в демократическом обществе (с учетом </w:t>
      </w:r>
      <w:r w:rsidR="00705DB1">
        <w:rPr>
          <w:rFonts w:ascii="Times New Roman" w:hAnsi="Times New Roman"/>
          <w:sz w:val="24"/>
          <w:szCs w:val="24"/>
          <w:lang w:val="ru-RU"/>
        </w:rPr>
        <w:t>фактора традиции и процес</w:t>
      </w:r>
      <w:r w:rsidR="00530C4F">
        <w:rPr>
          <w:rFonts w:ascii="Times New Roman" w:hAnsi="Times New Roman"/>
          <w:sz w:val="24"/>
          <w:szCs w:val="24"/>
          <w:lang w:val="ru-RU"/>
        </w:rPr>
        <w:t>с</w:t>
      </w:r>
      <w:r w:rsidR="00705DB1">
        <w:rPr>
          <w:rFonts w:ascii="Times New Roman" w:hAnsi="Times New Roman"/>
          <w:sz w:val="24"/>
          <w:szCs w:val="24"/>
          <w:lang w:val="ru-RU"/>
        </w:rPr>
        <w:t>а трансформации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="00705DB1">
        <w:rPr>
          <w:rFonts w:ascii="Times New Roman" w:hAnsi="Times New Roman"/>
          <w:sz w:val="24"/>
          <w:szCs w:val="24"/>
          <w:lang w:val="ru-RU"/>
        </w:rPr>
        <w:t>, ком</w:t>
      </w:r>
      <w:r w:rsidR="00530C4F">
        <w:rPr>
          <w:rFonts w:ascii="Times New Roman" w:hAnsi="Times New Roman"/>
          <w:sz w:val="24"/>
          <w:szCs w:val="24"/>
          <w:lang w:val="ru-RU"/>
        </w:rPr>
        <w:t>м</w:t>
      </w:r>
      <w:r w:rsidR="00705DB1">
        <w:rPr>
          <w:rFonts w:ascii="Times New Roman" w:hAnsi="Times New Roman"/>
          <w:sz w:val="24"/>
          <w:szCs w:val="24"/>
          <w:lang w:val="ru-RU"/>
        </w:rPr>
        <w:t>у</w:t>
      </w:r>
      <w:bookmarkStart w:id="0" w:name="_GoBack"/>
      <w:bookmarkEnd w:id="0"/>
      <w:r w:rsidR="00705DB1">
        <w:rPr>
          <w:rFonts w:ascii="Times New Roman" w:hAnsi="Times New Roman"/>
          <w:sz w:val="24"/>
          <w:szCs w:val="24"/>
          <w:lang w:val="ru-RU"/>
        </w:rPr>
        <w:t>никацией и отношениями академической среды с общественностью.</w:t>
      </w:r>
    </w:p>
    <w:p w:rsidR="001629BA" w:rsidRDefault="00705DB1" w:rsidP="001629BA">
      <w:pPr>
        <w:tabs>
          <w:tab w:val="num" w:pos="0"/>
        </w:tabs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Введением в тематику дебатов являются </w:t>
      </w:r>
      <w:r>
        <w:rPr>
          <w:rFonts w:ascii="Times New Roman" w:hAnsi="Times New Roman"/>
          <w:color w:val="000000" w:themeColor="text1"/>
          <w:sz w:val="24"/>
          <w:szCs w:val="24"/>
        </w:rPr>
        <w:t>Spring</w:t>
      </w:r>
      <w:r w:rsidRPr="00705DB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Open</w:t>
      </w:r>
      <w:r w:rsidRPr="00705DB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Seminars</w:t>
      </w:r>
      <w:proofErr w:type="spellEnd"/>
      <w:r w:rsidR="00B66AC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которые проводятся в апреле и мае в </w:t>
      </w:r>
      <w:r w:rsidR="00B66AC9">
        <w:rPr>
          <w:rFonts w:ascii="Times New Roman" w:hAnsi="Times New Roman"/>
          <w:color w:val="000000" w:themeColor="text1"/>
          <w:sz w:val="24"/>
          <w:szCs w:val="24"/>
        </w:rPr>
        <w:t>IBI</w:t>
      </w:r>
      <w:r w:rsidR="00B66AC9" w:rsidRPr="00B66AC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B66AC9">
        <w:rPr>
          <w:rFonts w:ascii="Times New Roman" w:hAnsi="Times New Roman"/>
          <w:color w:val="000000" w:themeColor="text1"/>
          <w:sz w:val="24"/>
          <w:szCs w:val="24"/>
        </w:rPr>
        <w:t>AL</w:t>
      </w:r>
      <w:r w:rsidR="00B66AC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(для того, чтобы принимать участие в дебата</w:t>
      </w:r>
      <w:r w:rsidR="00530C4F">
        <w:rPr>
          <w:rFonts w:ascii="Times New Roman" w:hAnsi="Times New Roman"/>
          <w:color w:val="000000" w:themeColor="text1"/>
          <w:sz w:val="24"/>
          <w:szCs w:val="24"/>
          <w:lang w:val="ru-RU"/>
        </w:rPr>
        <w:t>х</w:t>
      </w:r>
      <w:r w:rsidR="00472B1C" w:rsidRPr="00472B1C">
        <w:rPr>
          <w:rFonts w:ascii="Times New Roman" w:hAnsi="Times New Roman"/>
          <w:color w:val="000000" w:themeColor="text1"/>
          <w:sz w:val="24"/>
          <w:szCs w:val="24"/>
          <w:lang w:val="ru-RU"/>
        </w:rPr>
        <w:t>,</w:t>
      </w:r>
      <w:r w:rsidR="00530C4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не обязательно принимать участ</w:t>
      </w:r>
      <w:r w:rsidR="00B66AC9">
        <w:rPr>
          <w:rFonts w:ascii="Times New Roman" w:hAnsi="Times New Roman"/>
          <w:color w:val="000000" w:themeColor="text1"/>
          <w:sz w:val="24"/>
          <w:szCs w:val="24"/>
          <w:lang w:val="ru-RU"/>
        </w:rPr>
        <w:t>ие в семинарах).</w:t>
      </w:r>
    </w:p>
    <w:p w:rsidR="00B66AC9" w:rsidRPr="00B66AC9" w:rsidRDefault="00B66AC9" w:rsidP="001629BA">
      <w:pPr>
        <w:tabs>
          <w:tab w:val="num" w:pos="0"/>
        </w:tabs>
        <w:rPr>
          <w:rFonts w:ascii="Times New Roman" w:hAnsi="Times New Roman"/>
          <w:sz w:val="24"/>
          <w:szCs w:val="24"/>
          <w:lang w:val="ru-RU"/>
        </w:rPr>
      </w:pPr>
    </w:p>
    <w:p w:rsidR="00555B62" w:rsidRPr="00D332AC" w:rsidRDefault="00D332AC" w:rsidP="00555B6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5556">
        <w:rPr>
          <w:rFonts w:ascii="Times New Roman" w:hAnsi="Times New Roman"/>
          <w:b/>
          <w:sz w:val="24"/>
          <w:szCs w:val="24"/>
          <w:lang w:val="ru-RU"/>
        </w:rPr>
        <w:t>Условия участия</w:t>
      </w:r>
      <w:r w:rsidR="00555B62" w:rsidRPr="00D332AC">
        <w:rPr>
          <w:rFonts w:ascii="Times New Roman" w:hAnsi="Times New Roman"/>
          <w:b/>
          <w:sz w:val="24"/>
          <w:szCs w:val="24"/>
        </w:rPr>
        <w:t xml:space="preserve">: </w:t>
      </w:r>
    </w:p>
    <w:p w:rsidR="002C5E63" w:rsidRPr="00D332AC" w:rsidRDefault="002C5E63" w:rsidP="00555B6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E63" w:rsidRPr="00D332AC" w:rsidRDefault="00B66AC9" w:rsidP="00555B6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332AC">
        <w:rPr>
          <w:rFonts w:ascii="Times New Roman" w:hAnsi="Times New Roman"/>
          <w:sz w:val="24"/>
          <w:szCs w:val="24"/>
          <w:lang w:val="ru-RU"/>
        </w:rPr>
        <w:t>Организаторы возмещают командировочные расходы (дорога и проживание в Ростове). Количест</w:t>
      </w:r>
      <w:r w:rsidR="007B773B">
        <w:rPr>
          <w:rFonts w:ascii="Times New Roman" w:hAnsi="Times New Roman"/>
          <w:sz w:val="24"/>
          <w:szCs w:val="24"/>
          <w:lang w:val="ru-RU"/>
        </w:rPr>
        <w:t>в</w:t>
      </w:r>
      <w:r w:rsidRPr="00D332AC">
        <w:rPr>
          <w:rFonts w:ascii="Times New Roman" w:hAnsi="Times New Roman"/>
          <w:sz w:val="24"/>
          <w:szCs w:val="24"/>
          <w:lang w:val="ru-RU"/>
        </w:rPr>
        <w:t xml:space="preserve">о мест ограничено, </w:t>
      </w:r>
      <w:r w:rsidR="007B773B">
        <w:rPr>
          <w:rFonts w:ascii="Times New Roman" w:hAnsi="Times New Roman"/>
          <w:sz w:val="24"/>
          <w:szCs w:val="24"/>
          <w:lang w:val="ru-RU"/>
        </w:rPr>
        <w:t>поэ</w:t>
      </w:r>
      <w:r w:rsidRPr="00D332AC">
        <w:rPr>
          <w:rFonts w:ascii="Times New Roman" w:hAnsi="Times New Roman"/>
          <w:sz w:val="24"/>
          <w:szCs w:val="24"/>
          <w:lang w:val="ru-RU"/>
        </w:rPr>
        <w:t>тому будет проводиться отбор участников на основ</w:t>
      </w:r>
      <w:r w:rsidR="007B773B">
        <w:rPr>
          <w:rFonts w:ascii="Times New Roman" w:hAnsi="Times New Roman"/>
          <w:sz w:val="24"/>
          <w:szCs w:val="24"/>
          <w:lang w:val="ru-RU"/>
        </w:rPr>
        <w:t>е мотивации участия и подготовки</w:t>
      </w:r>
      <w:r w:rsidRPr="00D332AC">
        <w:rPr>
          <w:rFonts w:ascii="Times New Roman" w:hAnsi="Times New Roman"/>
          <w:sz w:val="24"/>
          <w:szCs w:val="24"/>
          <w:lang w:val="ru-RU"/>
        </w:rPr>
        <w:t xml:space="preserve"> кандидата. </w:t>
      </w:r>
      <w:r w:rsidR="00555B62" w:rsidRPr="00D332A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555B62" w:rsidRPr="007B773B" w:rsidRDefault="00555B62" w:rsidP="00555B6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8D7799" w:rsidRPr="00D332AC" w:rsidRDefault="00B66AC9" w:rsidP="00385D2A">
      <w:pPr>
        <w:spacing w:after="120" w:line="240" w:lineRule="auto"/>
        <w:ind w:right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Рабочий язык</w:t>
      </w:r>
      <w:r w:rsidR="00043755" w:rsidRPr="00D332AC">
        <w:rPr>
          <w:rFonts w:ascii="Arial" w:hAnsi="Arial" w:cs="Arial"/>
          <w:b/>
          <w:lang w:val="ru-RU"/>
        </w:rPr>
        <w:t>:</w:t>
      </w:r>
      <w:r w:rsidR="008D7799" w:rsidRPr="00D332AC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польский</w:t>
      </w:r>
      <w:r w:rsidR="00927B5B">
        <w:rPr>
          <w:rFonts w:ascii="Arial" w:hAnsi="Arial" w:cs="Arial"/>
          <w:b/>
        </w:rPr>
        <w:t>,</w:t>
      </w:r>
      <w:r>
        <w:rPr>
          <w:rFonts w:ascii="Arial" w:hAnsi="Arial" w:cs="Arial"/>
          <w:b/>
          <w:lang w:val="ru-RU"/>
        </w:rPr>
        <w:t xml:space="preserve"> русский</w:t>
      </w:r>
    </w:p>
    <w:p w:rsidR="00776826" w:rsidRPr="00D332AC" w:rsidRDefault="00776826" w:rsidP="0077682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76826" w:rsidRPr="00D332AC" w:rsidRDefault="00D332AC" w:rsidP="0077682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lang w:val="ru-RU"/>
        </w:rPr>
      </w:pPr>
      <w:r w:rsidRPr="00D332AC">
        <w:rPr>
          <w:rFonts w:ascii="Times New Roman" w:hAnsi="Times New Roman"/>
          <w:b/>
          <w:sz w:val="24"/>
          <w:szCs w:val="24"/>
          <w:lang w:val="ru-RU"/>
        </w:rPr>
        <w:t>Лица, которые не пройдут отбор</w:t>
      </w:r>
      <w:r w:rsidR="00472B1C">
        <w:rPr>
          <w:rFonts w:ascii="Times New Roman" w:hAnsi="Times New Roman"/>
          <w:sz w:val="24"/>
          <w:szCs w:val="24"/>
          <w:lang w:val="ru-RU"/>
        </w:rPr>
        <w:t xml:space="preserve"> для участия в дебатах</w:t>
      </w:r>
      <w:r w:rsidRPr="00E55556">
        <w:rPr>
          <w:rFonts w:ascii="Times New Roman" w:hAnsi="Times New Roman"/>
          <w:sz w:val="24"/>
          <w:szCs w:val="24"/>
          <w:lang w:val="ru-RU"/>
        </w:rPr>
        <w:t>, будут включены в польско-российскую партнерскую сеть (</w:t>
      </w:r>
      <w:r w:rsidRPr="00E55556">
        <w:rPr>
          <w:rFonts w:ascii="Times New Roman" w:hAnsi="Times New Roman"/>
          <w:color w:val="000000"/>
          <w:sz w:val="24"/>
          <w:szCs w:val="24"/>
          <w:lang w:val="ru-RU"/>
        </w:rPr>
        <w:t>FIAL и IBI AL UW</w:t>
      </w:r>
      <w:r w:rsidRPr="00E55556">
        <w:rPr>
          <w:rFonts w:ascii="Times New Roman" w:hAnsi="Times New Roman"/>
          <w:sz w:val="24"/>
          <w:szCs w:val="24"/>
          <w:lang w:val="ru-RU"/>
        </w:rPr>
        <w:t>) и смогут подать заявку для участия в последующих встречах в рамках Программы</w:t>
      </w:r>
      <w:r w:rsidR="00776826" w:rsidRPr="00D332A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8D7799" w:rsidRPr="00D332AC" w:rsidRDefault="008D7799" w:rsidP="00D87E4D">
      <w:pPr>
        <w:tabs>
          <w:tab w:val="num" w:pos="0"/>
        </w:tabs>
        <w:spacing w:after="120" w:line="240" w:lineRule="auto"/>
        <w:ind w:right="567"/>
        <w:jc w:val="both"/>
        <w:rPr>
          <w:rFonts w:ascii="Arial" w:hAnsi="Arial" w:cs="Arial"/>
          <w:lang w:val="ru-RU"/>
        </w:rPr>
      </w:pPr>
    </w:p>
    <w:tbl>
      <w:tblPr>
        <w:tblStyle w:val="Tabela-Siatka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855"/>
      </w:tblGrid>
      <w:tr w:rsidR="00CB4E72" w:rsidRPr="00530C4F" w:rsidTr="00CB4E72">
        <w:tc>
          <w:tcPr>
            <w:tcW w:w="10346" w:type="dxa"/>
            <w:shd w:val="clear" w:color="auto" w:fill="FBD4B4" w:themeFill="accent6" w:themeFillTint="66"/>
          </w:tcPr>
          <w:p w:rsidR="00CB4E72" w:rsidRPr="00D332AC" w:rsidRDefault="00D332AC" w:rsidP="00A1394C">
            <w:pPr>
              <w:tabs>
                <w:tab w:val="num" w:pos="-142"/>
              </w:tabs>
              <w:ind w:left="-142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D332AC">
              <w:rPr>
                <w:rFonts w:ascii="Arial" w:hAnsi="Arial" w:cs="Arial"/>
                <w:b/>
                <w:sz w:val="32"/>
                <w:szCs w:val="32"/>
                <w:u w:val="single"/>
                <w:lang w:val="ru-RU"/>
              </w:rPr>
              <w:t>Как выслать заявку:</w:t>
            </w:r>
          </w:p>
          <w:p w:rsidR="00927B5B" w:rsidRPr="00927B5B" w:rsidRDefault="00D332AC" w:rsidP="00780291">
            <w:pPr>
              <w:pStyle w:val="Akapitzlist"/>
              <w:numPr>
                <w:ilvl w:val="0"/>
                <w:numId w:val="3"/>
              </w:numPr>
              <w:tabs>
                <w:tab w:val="num" w:pos="-142"/>
                <w:tab w:val="num" w:pos="567"/>
              </w:tabs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332AC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Заполнить анкету на странице</w:t>
            </w:r>
            <w:r w:rsidR="00780291" w:rsidRPr="00D332AC">
              <w:rPr>
                <w:rFonts w:ascii="Arial" w:hAnsi="Arial" w:cs="Arial"/>
                <w:b/>
                <w:sz w:val="24"/>
                <w:szCs w:val="24"/>
                <w:lang w:val="ru-RU"/>
              </w:rPr>
              <w:t>:</w:t>
            </w:r>
            <w:r w:rsidR="008434A7" w:rsidRPr="00D332A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927B5B">
                <w:rPr>
                  <w:rStyle w:val="Hipercze"/>
                  <w:rFonts w:ascii="Arial" w:hAnsi="Arial" w:cs="Arial"/>
                  <w:b/>
                  <w:sz w:val="24"/>
                  <w:szCs w:val="24"/>
                </w:rPr>
                <w:t>http</w:t>
              </w:r>
              <w:r w:rsidRPr="00927B5B">
                <w:rPr>
                  <w:rStyle w:val="Hipercze"/>
                  <w:rFonts w:ascii="Arial" w:hAnsi="Arial" w:cs="Arial"/>
                  <w:b/>
                  <w:sz w:val="24"/>
                  <w:szCs w:val="24"/>
                  <w:lang w:val="ru-RU"/>
                </w:rPr>
                <w:t>://</w:t>
              </w:r>
              <w:r w:rsidRPr="00927B5B">
                <w:rPr>
                  <w:rStyle w:val="Hipercze"/>
                  <w:rFonts w:ascii="Arial" w:hAnsi="Arial" w:cs="Arial"/>
                  <w:b/>
                  <w:sz w:val="24"/>
                  <w:szCs w:val="24"/>
                </w:rPr>
                <w:t>www</w:t>
              </w:r>
              <w:r w:rsidRPr="00927B5B">
                <w:rPr>
                  <w:rStyle w:val="Hipercze"/>
                  <w:rFonts w:ascii="Arial" w:hAnsi="Arial" w:cs="Arial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927B5B">
                <w:rPr>
                  <w:rStyle w:val="Hipercze"/>
                  <w:rFonts w:ascii="Arial" w:hAnsi="Arial" w:cs="Arial"/>
                  <w:b/>
                  <w:sz w:val="24"/>
                  <w:szCs w:val="24"/>
                </w:rPr>
                <w:t>ial</w:t>
              </w:r>
              <w:proofErr w:type="spellEnd"/>
              <w:r w:rsidRPr="00927B5B">
                <w:rPr>
                  <w:rStyle w:val="Hipercze"/>
                  <w:rFonts w:ascii="Arial" w:hAnsi="Arial" w:cs="Arial"/>
                  <w:b/>
                  <w:sz w:val="24"/>
                  <w:szCs w:val="24"/>
                  <w:lang w:val="ru-RU"/>
                </w:rPr>
                <w:t>.</w:t>
              </w:r>
              <w:r w:rsidRPr="00927B5B">
                <w:rPr>
                  <w:rStyle w:val="Hipercze"/>
                  <w:rFonts w:ascii="Arial" w:hAnsi="Arial" w:cs="Arial"/>
                  <w:b/>
                  <w:sz w:val="24"/>
                  <w:szCs w:val="24"/>
                </w:rPr>
                <w:t>org</w:t>
              </w:r>
              <w:r w:rsidRPr="00927B5B">
                <w:rPr>
                  <w:rStyle w:val="Hipercze"/>
                  <w:rFonts w:ascii="Arial" w:hAnsi="Arial" w:cs="Arial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927B5B">
                <w:rPr>
                  <w:rStyle w:val="Hipercze"/>
                  <w:rFonts w:ascii="Arial" w:hAnsi="Arial" w:cs="Arial"/>
                  <w:b/>
                  <w:sz w:val="24"/>
                  <w:szCs w:val="24"/>
                </w:rPr>
                <w:t>pl</w:t>
              </w:r>
              <w:proofErr w:type="spellEnd"/>
              <w:r w:rsidRPr="00927B5B">
                <w:rPr>
                  <w:rStyle w:val="Hipercze"/>
                  <w:rFonts w:ascii="Arial" w:hAnsi="Arial" w:cs="Arial"/>
                  <w:b/>
                  <w:sz w:val="24"/>
                  <w:szCs w:val="24"/>
                  <w:lang w:val="ru-RU"/>
                </w:rPr>
                <w:t>/</w:t>
              </w:r>
              <w:proofErr w:type="spellStart"/>
              <w:r w:rsidRPr="00927B5B">
                <w:rPr>
                  <w:rStyle w:val="Hipercze"/>
                  <w:rFonts w:ascii="Arial" w:hAnsi="Arial" w:cs="Arial"/>
                  <w:b/>
                  <w:sz w:val="24"/>
                  <w:szCs w:val="24"/>
                </w:rPr>
                <w:t>msh</w:t>
              </w:r>
              <w:proofErr w:type="spellEnd"/>
              <w:r w:rsidRPr="00927B5B">
                <w:rPr>
                  <w:rStyle w:val="Hipercze"/>
                  <w:rFonts w:ascii="Arial" w:hAnsi="Arial" w:cs="Arial"/>
                  <w:b/>
                  <w:sz w:val="24"/>
                  <w:szCs w:val="24"/>
                  <w:lang w:val="ru-RU"/>
                </w:rPr>
                <w:t>/</w:t>
              </w:r>
              <w:proofErr w:type="spellStart"/>
              <w:r w:rsidRPr="00927B5B">
                <w:rPr>
                  <w:rStyle w:val="Hipercze"/>
                  <w:rFonts w:ascii="Arial" w:hAnsi="Arial" w:cs="Arial"/>
                  <w:b/>
                  <w:sz w:val="24"/>
                  <w:szCs w:val="24"/>
                </w:rPr>
                <w:t>academia</w:t>
              </w:r>
              <w:proofErr w:type="spellEnd"/>
              <w:r w:rsidRPr="00927B5B">
                <w:rPr>
                  <w:rStyle w:val="Hipercze"/>
                  <w:rFonts w:ascii="Arial" w:hAnsi="Arial" w:cs="Arial"/>
                  <w:b/>
                  <w:sz w:val="24"/>
                  <w:szCs w:val="24"/>
                  <w:lang w:val="ru-RU"/>
                </w:rPr>
                <w:t>2011.</w:t>
              </w:r>
              <w:proofErr w:type="spellStart"/>
              <w:r w:rsidRPr="00927B5B">
                <w:rPr>
                  <w:rStyle w:val="Hipercze"/>
                  <w:rFonts w:ascii="Arial" w:hAnsi="Arial" w:cs="Arial"/>
                  <w:b/>
                  <w:sz w:val="24"/>
                  <w:szCs w:val="24"/>
                </w:rPr>
                <w:t>htm</w:t>
              </w:r>
              <w:proofErr w:type="spellEnd"/>
            </w:hyperlink>
            <w:r w:rsidRPr="00D332AC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780291" w:rsidRPr="00D332AC" w:rsidRDefault="00927B5B" w:rsidP="00927B5B">
            <w:pPr>
              <w:pStyle w:val="Akapitzlist"/>
              <w:tabs>
                <w:tab w:val="num" w:pos="720"/>
              </w:tabs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(„</w:t>
            </w:r>
            <w:r w:rsidR="008434A7" w:rsidRPr="008434A7">
              <w:rPr>
                <w:rFonts w:ascii="Arial" w:hAnsi="Arial" w:cs="Arial"/>
                <w:b/>
                <w:sz w:val="24"/>
                <w:szCs w:val="24"/>
                <w:u w:val="single"/>
              </w:rPr>
              <w:t>APPLICATION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”)</w:t>
            </w:r>
          </w:p>
          <w:p w:rsidR="00D332AC" w:rsidRPr="00D332AC" w:rsidRDefault="00D332AC" w:rsidP="00D332AC">
            <w:pPr>
              <w:pStyle w:val="Akapitzlist"/>
              <w:numPr>
                <w:ilvl w:val="0"/>
                <w:numId w:val="3"/>
              </w:num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D332A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прислать дополнительные документы по електронной почте:</w:t>
            </w:r>
          </w:p>
          <w:p w:rsidR="00D332AC" w:rsidRPr="00E55556" w:rsidRDefault="00D332AC" w:rsidP="00D332A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5556">
              <w:rPr>
                <w:rFonts w:ascii="Times New Roman" w:hAnsi="Times New Roman"/>
                <w:sz w:val="24"/>
                <w:szCs w:val="24"/>
                <w:lang w:val="ru-RU"/>
              </w:rPr>
              <w:t>CV</w:t>
            </w:r>
          </w:p>
          <w:p w:rsidR="00D332AC" w:rsidRPr="00E55556" w:rsidRDefault="00D332AC" w:rsidP="00D332A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5556">
              <w:rPr>
                <w:rFonts w:ascii="Times New Roman" w:hAnsi="Times New Roman"/>
                <w:sz w:val="24"/>
                <w:szCs w:val="24"/>
                <w:lang w:val="ru-RU"/>
              </w:rPr>
              <w:t>Мотивационное письмо</w:t>
            </w:r>
          </w:p>
          <w:p w:rsidR="00D332AC" w:rsidRPr="00E55556" w:rsidRDefault="00D332AC" w:rsidP="00D332A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 (только студенты</w:t>
            </w:r>
            <w:r w:rsidRPr="00E5555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780291" w:rsidRPr="00D332AC" w:rsidRDefault="00D332AC" w:rsidP="00D332AC">
            <w:pPr>
              <w:spacing w:after="0" w:line="360" w:lineRule="auto"/>
              <w:ind w:left="360"/>
              <w:outlineLvl w:val="0"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D33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электронной почты: </w:t>
            </w:r>
            <w:r w:rsidR="0011656B">
              <w:fldChar w:fldCharType="begin"/>
            </w:r>
            <w:r w:rsidR="0011656B" w:rsidRPr="00927B5B">
              <w:rPr>
                <w:lang w:val="ru-RU"/>
              </w:rPr>
              <w:instrText xml:space="preserve"> </w:instrText>
            </w:r>
            <w:r w:rsidR="0011656B">
              <w:instrText>HYPERLINK</w:instrText>
            </w:r>
            <w:r w:rsidR="0011656B" w:rsidRPr="00927B5B">
              <w:rPr>
                <w:lang w:val="ru-RU"/>
              </w:rPr>
              <w:instrText xml:space="preserve"> "</w:instrText>
            </w:r>
            <w:r w:rsidR="0011656B">
              <w:instrText>mailto</w:instrText>
            </w:r>
            <w:r w:rsidR="0011656B" w:rsidRPr="00927B5B">
              <w:rPr>
                <w:lang w:val="ru-RU"/>
              </w:rPr>
              <w:instrText>:</w:instrText>
            </w:r>
            <w:r w:rsidR="0011656B">
              <w:instrText>rodnyenkova</w:instrText>
            </w:r>
            <w:r w:rsidR="0011656B" w:rsidRPr="00927B5B">
              <w:rPr>
                <w:lang w:val="ru-RU"/>
              </w:rPr>
              <w:instrText>@</w:instrText>
            </w:r>
            <w:r w:rsidR="0011656B">
              <w:instrText>ibi</w:instrText>
            </w:r>
            <w:r w:rsidR="0011656B" w:rsidRPr="00927B5B">
              <w:rPr>
                <w:lang w:val="ru-RU"/>
              </w:rPr>
              <w:instrText>.</w:instrText>
            </w:r>
            <w:r w:rsidR="0011656B">
              <w:instrText>uw</w:instrText>
            </w:r>
            <w:r w:rsidR="0011656B" w:rsidRPr="00927B5B">
              <w:rPr>
                <w:lang w:val="ru-RU"/>
              </w:rPr>
              <w:instrText>.</w:instrText>
            </w:r>
            <w:r w:rsidR="0011656B">
              <w:instrText>edu</w:instrText>
            </w:r>
            <w:r w:rsidR="0011656B" w:rsidRPr="00927B5B">
              <w:rPr>
                <w:lang w:val="ru-RU"/>
              </w:rPr>
              <w:instrText>.</w:instrText>
            </w:r>
            <w:r w:rsidR="0011656B">
              <w:instrText>pl</w:instrText>
            </w:r>
            <w:r w:rsidR="0011656B" w:rsidRPr="00927B5B">
              <w:rPr>
                <w:lang w:val="ru-RU"/>
              </w:rPr>
              <w:instrText xml:space="preserve">" </w:instrText>
            </w:r>
            <w:r w:rsidR="0011656B">
              <w:fldChar w:fldCharType="separate"/>
            </w:r>
            <w:r w:rsidRPr="00D332AC">
              <w:rPr>
                <w:rStyle w:val="Hipercze"/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rodnyenkova@ibi.uw.edu.pl</w:t>
            </w:r>
            <w:r w:rsidR="0011656B">
              <w:rPr>
                <w:rStyle w:val="Hipercze"/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fldChar w:fldCharType="end"/>
            </w:r>
          </w:p>
          <w:p w:rsidR="00CB4E72" w:rsidRPr="00530C4F" w:rsidRDefault="00530C4F" w:rsidP="000818C3">
            <w:pPr>
              <w:tabs>
                <w:tab w:val="num" w:pos="-142"/>
              </w:tabs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Настоятельно</w:t>
            </w:r>
            <w:r w:rsidRPr="00530C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просим</w:t>
            </w:r>
            <w:r w:rsidRPr="00530C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называть</w:t>
            </w:r>
            <w:r w:rsidRPr="00530C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приложения</w:t>
            </w:r>
            <w:r w:rsidRPr="00530C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латиницей</w:t>
            </w:r>
            <w:r w:rsidRPr="00530C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Familia</w:t>
            </w:r>
            <w:r w:rsidRPr="00530C4F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CV</w:t>
            </w:r>
            <w:r w:rsidRPr="00530C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Familia</w:t>
            </w:r>
            <w:r w:rsidRPr="00530C4F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ML</w:t>
            </w:r>
            <w:r w:rsidRPr="00530C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Familia</w:t>
            </w:r>
            <w:r w:rsidRPr="00530C4F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REC</w:t>
            </w:r>
          </w:p>
          <w:p w:rsidR="000B5503" w:rsidRPr="00530C4F" w:rsidRDefault="00530C4F" w:rsidP="008434A7">
            <w:pPr>
              <w:tabs>
                <w:tab w:val="num" w:pos="-142"/>
              </w:tabs>
              <w:spacing w:after="120" w:line="240" w:lineRule="auto"/>
              <w:ind w:left="-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Заявки принимаются до </w:t>
            </w:r>
            <w:r w:rsidRPr="00530C4F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20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мая</w:t>
            </w:r>
            <w:r w:rsidR="006E6744" w:rsidRPr="00530C4F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r w:rsidR="00CB4E72" w:rsidRPr="00530C4F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2011 </w:t>
            </w:r>
            <w:r w:rsidR="00CB4E72" w:rsidRPr="000C11A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г</w:t>
            </w:r>
            <w:r w:rsidR="00CB4E72" w:rsidRPr="00530C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.</w:t>
            </w:r>
          </w:p>
          <w:p w:rsidR="00530C4F" w:rsidRDefault="00530C4F" w:rsidP="00530C4F">
            <w:pPr>
              <w:tabs>
                <w:tab w:val="num" w:pos="-142"/>
              </w:tabs>
              <w:spacing w:after="120" w:line="240" w:lineRule="auto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Участников</w:t>
            </w:r>
            <w:r w:rsidRPr="00530C4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Дебатов</w:t>
            </w:r>
            <w:r w:rsidRPr="00530C4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</w:t>
            </w:r>
            <w:r w:rsidRPr="00530C4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Варшаве</w:t>
            </w:r>
            <w:r w:rsidRPr="00530C4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472B1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(май</w:t>
            </w:r>
            <w:r w:rsidRPr="00530C4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2011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</w:t>
            </w:r>
            <w:r w:rsidRPr="00530C4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  <w:r w:rsidR="00472B1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  <w:r w:rsidRPr="00530C4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просим присылать </w:t>
            </w:r>
          </w:p>
          <w:p w:rsidR="00531D48" w:rsidRPr="00530C4F" w:rsidRDefault="00530C4F" w:rsidP="00530C4F">
            <w:pPr>
              <w:tabs>
                <w:tab w:val="num" w:pos="-142"/>
              </w:tabs>
              <w:spacing w:after="120" w:line="240" w:lineRule="auto"/>
              <w:ind w:left="-142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только мотивационное письмо</w:t>
            </w:r>
          </w:p>
        </w:tc>
      </w:tr>
    </w:tbl>
    <w:p w:rsidR="005645C0" w:rsidRPr="00530C4F" w:rsidRDefault="005645C0" w:rsidP="008434A7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D7799" w:rsidRDefault="00530C4F" w:rsidP="008B3F0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онтакт</w:t>
      </w:r>
      <w:r w:rsidR="008D7799" w:rsidRPr="009D517F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D7799" w:rsidRPr="009D517F" w:rsidRDefault="008D7799" w:rsidP="008B3F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6231">
        <w:rPr>
          <w:rFonts w:ascii="Times New Roman" w:hAnsi="Times New Roman"/>
          <w:sz w:val="24"/>
          <w:szCs w:val="24"/>
        </w:rPr>
        <w:t>Instytut</w:t>
      </w:r>
      <w:r w:rsidRPr="009D517F">
        <w:rPr>
          <w:rFonts w:ascii="Times New Roman" w:hAnsi="Times New Roman"/>
          <w:sz w:val="24"/>
          <w:szCs w:val="24"/>
        </w:rPr>
        <w:t xml:space="preserve"> </w:t>
      </w:r>
      <w:r w:rsidRPr="00586231">
        <w:rPr>
          <w:rFonts w:ascii="Times New Roman" w:hAnsi="Times New Roman"/>
          <w:sz w:val="24"/>
          <w:szCs w:val="24"/>
        </w:rPr>
        <w:t>Bada</w:t>
      </w:r>
      <w:r w:rsidRPr="009D517F">
        <w:rPr>
          <w:rFonts w:ascii="Times New Roman" w:hAnsi="Times New Roman"/>
          <w:sz w:val="24"/>
          <w:szCs w:val="24"/>
        </w:rPr>
        <w:t xml:space="preserve">ń </w:t>
      </w:r>
      <w:r w:rsidRPr="00586231">
        <w:rPr>
          <w:rFonts w:ascii="Times New Roman" w:hAnsi="Times New Roman"/>
          <w:sz w:val="24"/>
          <w:szCs w:val="24"/>
        </w:rPr>
        <w:t>Interdyscyplinarnych</w:t>
      </w:r>
      <w:r w:rsidRPr="009D517F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586231">
        <w:rPr>
          <w:rFonts w:ascii="Times New Roman" w:hAnsi="Times New Roman"/>
          <w:sz w:val="24"/>
          <w:szCs w:val="24"/>
        </w:rPr>
        <w:t>Artes</w:t>
      </w:r>
      <w:proofErr w:type="spellEnd"/>
      <w:r w:rsidRPr="009D51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231">
        <w:rPr>
          <w:rFonts w:ascii="Times New Roman" w:hAnsi="Times New Roman"/>
          <w:sz w:val="24"/>
          <w:szCs w:val="24"/>
        </w:rPr>
        <w:t>Liberales</w:t>
      </w:r>
      <w:proofErr w:type="spellEnd"/>
      <w:r w:rsidRPr="009D517F">
        <w:rPr>
          <w:rFonts w:ascii="Times New Roman" w:hAnsi="Times New Roman"/>
          <w:sz w:val="24"/>
          <w:szCs w:val="24"/>
        </w:rPr>
        <w:t>”</w:t>
      </w:r>
    </w:p>
    <w:p w:rsidR="008D7799" w:rsidRDefault="008D7799" w:rsidP="008B3F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6231">
        <w:rPr>
          <w:rFonts w:ascii="Times New Roman" w:hAnsi="Times New Roman"/>
          <w:sz w:val="24"/>
          <w:szCs w:val="24"/>
        </w:rPr>
        <w:t>Uniwersytet Warszawski</w:t>
      </w:r>
    </w:p>
    <w:p w:rsidR="0044282A" w:rsidRPr="00586231" w:rsidRDefault="0044282A" w:rsidP="008B3F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Nowy Świat 69, klatka B, </w:t>
      </w:r>
      <w:proofErr w:type="spellStart"/>
      <w:r>
        <w:rPr>
          <w:rFonts w:ascii="Times New Roman" w:hAnsi="Times New Roman"/>
          <w:sz w:val="24"/>
          <w:szCs w:val="24"/>
        </w:rPr>
        <w:t>IVp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D7799" w:rsidRPr="009D517F" w:rsidRDefault="008D7799" w:rsidP="008B3F0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D517F">
        <w:rPr>
          <w:rFonts w:ascii="Times New Roman" w:hAnsi="Times New Roman"/>
          <w:sz w:val="24"/>
          <w:szCs w:val="24"/>
          <w:lang w:val="en-US"/>
        </w:rPr>
        <w:t>Tel.: +48 22 828 02 84</w:t>
      </w:r>
    </w:p>
    <w:p w:rsidR="00530C4F" w:rsidRDefault="008D7799" w:rsidP="00530C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D517F">
        <w:rPr>
          <w:rFonts w:ascii="Times New Roman" w:hAnsi="Times New Roman"/>
          <w:sz w:val="24"/>
          <w:szCs w:val="24"/>
          <w:lang w:val="en-US"/>
        </w:rPr>
        <w:t>Fax.: +48 22 828 02 85</w:t>
      </w:r>
      <w:r w:rsidR="00530C4F">
        <w:rPr>
          <w:rFonts w:ascii="Times New Roman" w:hAnsi="Times New Roman"/>
          <w:sz w:val="24"/>
          <w:szCs w:val="24"/>
          <w:lang w:val="en-US"/>
        </w:rPr>
        <w:br w:type="page"/>
      </w:r>
    </w:p>
    <w:p w:rsidR="00594310" w:rsidRPr="009D517F" w:rsidRDefault="00594310" w:rsidP="008B3F0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94310" w:rsidRPr="00FE6DD4" w:rsidRDefault="00594310" w:rsidP="008434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2</w:t>
      </w:r>
      <w:r w:rsidRPr="00F82C85">
        <w:rPr>
          <w:rFonts w:ascii="Arial" w:hAnsi="Arial" w:cs="Arial"/>
          <w:b/>
          <w:sz w:val="24"/>
          <w:szCs w:val="24"/>
          <w:vertAlign w:val="superscript"/>
          <w:lang w:val="en-US"/>
        </w:rPr>
        <w:t>nd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E6DD4">
        <w:rPr>
          <w:rFonts w:ascii="Arial" w:hAnsi="Arial" w:cs="Arial"/>
          <w:b/>
          <w:sz w:val="24"/>
          <w:szCs w:val="24"/>
          <w:lang w:val="en-US"/>
        </w:rPr>
        <w:t>DEBATE</w:t>
      </w:r>
      <w:r>
        <w:rPr>
          <w:rFonts w:ascii="Arial" w:hAnsi="Arial" w:cs="Arial"/>
          <w:b/>
          <w:sz w:val="24"/>
          <w:szCs w:val="24"/>
          <w:lang w:val="en-US"/>
        </w:rPr>
        <w:t xml:space="preserve"> draft program</w:t>
      </w:r>
    </w:p>
    <w:p w:rsidR="00594310" w:rsidRDefault="00594310" w:rsidP="0059431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E6DD4">
        <w:rPr>
          <w:rFonts w:ascii="Arial" w:hAnsi="Arial" w:cs="Arial"/>
          <w:b/>
          <w:sz w:val="24"/>
          <w:szCs w:val="24"/>
          <w:lang w:val="en-US"/>
        </w:rPr>
        <w:t>Southern Federal University in ROSTOV</w:t>
      </w:r>
    </w:p>
    <w:p w:rsidR="00594310" w:rsidRPr="00FE6DD4" w:rsidRDefault="00594310" w:rsidP="0059431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E6DD4">
        <w:rPr>
          <w:rFonts w:ascii="Arial" w:hAnsi="Arial" w:cs="Arial"/>
          <w:b/>
          <w:sz w:val="24"/>
          <w:szCs w:val="24"/>
          <w:lang w:val="en-US"/>
        </w:rPr>
        <w:t>JUNE 27- JULY 2</w:t>
      </w:r>
    </w:p>
    <w:p w:rsidR="00594310" w:rsidRDefault="00594310" w:rsidP="0059431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E6DD4">
        <w:rPr>
          <w:rFonts w:ascii="Times New Roman" w:hAnsi="Times New Roman"/>
          <w:b/>
          <w:sz w:val="24"/>
          <w:szCs w:val="24"/>
          <w:lang w:val="en-US"/>
        </w:rPr>
        <w:t>***</w:t>
      </w:r>
    </w:p>
    <w:p w:rsidR="00594310" w:rsidRPr="00115E92" w:rsidRDefault="00594310" w:rsidP="0059431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E6DD4">
        <w:rPr>
          <w:rFonts w:ascii="Arial" w:hAnsi="Arial" w:cs="Arial"/>
          <w:b/>
          <w:i/>
          <w:sz w:val="24"/>
          <w:szCs w:val="24"/>
          <w:lang w:val="en-US"/>
        </w:rPr>
        <w:t>The University and Challenges of our Time („Ivory Tower” vs. „Supermarket”)</w:t>
      </w:r>
    </w:p>
    <w:p w:rsidR="00594310" w:rsidRPr="006B0F2F" w:rsidRDefault="00594310" w:rsidP="00594310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6B0F2F">
        <w:rPr>
          <w:rFonts w:ascii="Arial" w:hAnsi="Arial" w:cs="Arial"/>
          <w:b/>
          <w:sz w:val="24"/>
          <w:szCs w:val="24"/>
          <w:lang w:val="en-GB"/>
        </w:rPr>
        <w:t>June 27-29</w:t>
      </w:r>
    </w:p>
    <w:p w:rsidR="00594310" w:rsidRDefault="00594310" w:rsidP="00594310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594310" w:rsidRDefault="00594310" w:rsidP="00594310">
      <w:pPr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594310" w:rsidRPr="006B0F2F" w:rsidRDefault="00594310" w:rsidP="00594310">
      <w:pPr>
        <w:rPr>
          <w:rFonts w:ascii="Times New Roman" w:hAnsi="Times New Roman"/>
          <w:b/>
          <w:sz w:val="24"/>
          <w:szCs w:val="24"/>
          <w:lang w:val="en-GB"/>
        </w:rPr>
      </w:pPr>
      <w:r w:rsidRPr="00594310">
        <w:rPr>
          <w:rFonts w:ascii="Times New Roman" w:hAnsi="Times New Roman"/>
          <w:b/>
          <w:sz w:val="24"/>
          <w:szCs w:val="24"/>
          <w:u w:val="single"/>
          <w:lang w:val="en-GB"/>
        </w:rPr>
        <w:t>Saturday 25.06 / Sunday 26.07</w:t>
      </w:r>
      <w:r w:rsidRPr="006B0F2F">
        <w:rPr>
          <w:rFonts w:ascii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hAnsi="Times New Roman"/>
          <w:b/>
          <w:sz w:val="24"/>
          <w:szCs w:val="24"/>
          <w:lang w:val="en-GB"/>
        </w:rPr>
        <w:t xml:space="preserve">arriving to Rostov </w:t>
      </w:r>
    </w:p>
    <w:p w:rsidR="00594310" w:rsidRDefault="00594310" w:rsidP="00594310">
      <w:pPr>
        <w:rPr>
          <w:rFonts w:ascii="Times New Roman" w:hAnsi="Times New Roman"/>
          <w:b/>
          <w:i/>
          <w:sz w:val="24"/>
          <w:szCs w:val="24"/>
          <w:u w:val="single"/>
          <w:lang w:val="en-GB"/>
        </w:rPr>
      </w:pPr>
    </w:p>
    <w:p w:rsidR="00594310" w:rsidRPr="00594310" w:rsidRDefault="00594310" w:rsidP="00594310">
      <w:pPr>
        <w:rPr>
          <w:rFonts w:ascii="Times New Roman" w:hAnsi="Times New Roman"/>
          <w:b/>
          <w:i/>
          <w:sz w:val="24"/>
          <w:szCs w:val="24"/>
          <w:u w:val="single"/>
          <w:lang w:val="en-GB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en-GB"/>
        </w:rPr>
        <w:t>Monday 27.06</w:t>
      </w:r>
    </w:p>
    <w:p w:rsidR="00594310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en-GB"/>
        </w:rPr>
      </w:pPr>
      <w:r w:rsidRPr="006B0F2F">
        <w:rPr>
          <w:rFonts w:ascii="Times New Roman" w:hAnsi="Times New Roman"/>
          <w:sz w:val="24"/>
          <w:szCs w:val="24"/>
          <w:lang w:val="en-GB"/>
        </w:rPr>
        <w:t>Welcome ad</w:t>
      </w:r>
      <w:r>
        <w:rPr>
          <w:rFonts w:ascii="Times New Roman" w:hAnsi="Times New Roman"/>
          <w:sz w:val="24"/>
          <w:szCs w:val="24"/>
          <w:lang w:val="en-GB"/>
        </w:rPr>
        <w:t>d</w:t>
      </w:r>
      <w:r w:rsidRPr="006B0F2F">
        <w:rPr>
          <w:rFonts w:ascii="Times New Roman" w:hAnsi="Times New Roman"/>
          <w:sz w:val="24"/>
          <w:szCs w:val="24"/>
          <w:lang w:val="en-GB"/>
        </w:rPr>
        <w:t>ress</w:t>
      </w:r>
    </w:p>
    <w:p w:rsidR="00594310" w:rsidRPr="006B0F2F" w:rsidRDefault="00594310" w:rsidP="00594310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en-GB"/>
        </w:rPr>
      </w:pPr>
    </w:p>
    <w:p w:rsidR="00594310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FE6DD4">
        <w:rPr>
          <w:rFonts w:ascii="Times New Roman" w:hAnsi="Times New Roman"/>
          <w:sz w:val="24"/>
          <w:szCs w:val="24"/>
          <w:u w:val="single"/>
          <w:lang w:val="en-US"/>
        </w:rPr>
        <w:t xml:space="preserve">Presentation </w:t>
      </w:r>
      <w:r w:rsidRPr="00FE6DD4">
        <w:rPr>
          <w:rFonts w:ascii="Times New Roman" w:hAnsi="Times New Roman"/>
          <w:sz w:val="24"/>
          <w:szCs w:val="24"/>
          <w:lang w:val="en-US"/>
        </w:rPr>
        <w:t>of the results of Spring Open Seminars conducted in Warsaw April-May 2011, based on reports prepared by moderators, followed by the discussion</w:t>
      </w:r>
    </w:p>
    <w:p w:rsidR="00594310" w:rsidRPr="00FE6DD4" w:rsidRDefault="00594310" w:rsidP="0059431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94310" w:rsidRPr="00FE6DD4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E6DD4">
        <w:rPr>
          <w:rFonts w:ascii="Times New Roman" w:hAnsi="Times New Roman"/>
          <w:sz w:val="24"/>
          <w:szCs w:val="24"/>
          <w:u w:val="single"/>
        </w:rPr>
        <w:t xml:space="preserve">First Panel </w:t>
      </w:r>
      <w:proofErr w:type="spellStart"/>
      <w:r w:rsidRPr="00FE6DD4">
        <w:rPr>
          <w:rFonts w:ascii="Times New Roman" w:hAnsi="Times New Roman"/>
          <w:sz w:val="24"/>
          <w:szCs w:val="24"/>
          <w:u w:val="single"/>
        </w:rPr>
        <w:t>Discussion</w:t>
      </w:r>
      <w:proofErr w:type="spellEnd"/>
      <w:r w:rsidRPr="00FE6DD4">
        <w:rPr>
          <w:rFonts w:ascii="Times New Roman" w:hAnsi="Times New Roman"/>
          <w:sz w:val="24"/>
          <w:szCs w:val="24"/>
        </w:rPr>
        <w:t xml:space="preserve">: </w:t>
      </w:r>
    </w:p>
    <w:p w:rsidR="00594310" w:rsidRPr="000C76EF" w:rsidRDefault="00594310" w:rsidP="00594310">
      <w:pPr>
        <w:numPr>
          <w:ilvl w:val="0"/>
          <w:numId w:val="9"/>
        </w:numPr>
        <w:suppressAutoHyphens w:val="0"/>
        <w:spacing w:after="0" w:line="240" w:lineRule="auto"/>
        <w:ind w:left="567" w:hanging="283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University in the Changing World: Transformation Or </w:t>
      </w:r>
      <w:r w:rsidRPr="006B0F2F">
        <w:rPr>
          <w:rFonts w:ascii="Times New Roman" w:hAnsi="Times New Roman"/>
          <w:i/>
          <w:sz w:val="24"/>
          <w:szCs w:val="24"/>
          <w:lang w:val="en-US"/>
        </w:rPr>
        <w:t>Disappearance</w:t>
      </w: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? 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 в меняющемся мире: трансформация или исчезновение?</w:t>
      </w:r>
    </w:p>
    <w:p w:rsidR="00594310" w:rsidRPr="00640012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Humboldt Type of University: Could This Mission be Fulfilled?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u-RU"/>
        </w:rPr>
        <w:t>Гумбольдтовский</w:t>
      </w:r>
      <w:r w:rsidRPr="00440CB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университет</w:t>
      </w:r>
      <w:r w:rsidRPr="00440CB0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миссия</w:t>
      </w:r>
      <w:r w:rsidRPr="00440CB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выполнима</w:t>
      </w:r>
      <w:r w:rsidRPr="00440CB0">
        <w:rPr>
          <w:rFonts w:ascii="Times New Roman" w:hAnsi="Times New Roman"/>
          <w:sz w:val="24"/>
          <w:szCs w:val="24"/>
          <w:lang w:val="en-US"/>
        </w:rPr>
        <w:t>?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Anglo-Saxon University Tradition: Pragmatics of Education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Англосаксонская университетская традиция: прагматика образования.</w:t>
      </w:r>
    </w:p>
    <w:p w:rsidR="00594310" w:rsidRPr="009D517F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Bologna Process: Against Whom to Be Friends?</w:t>
      </w:r>
    </w:p>
    <w:p w:rsidR="00594310" w:rsidRPr="009D517F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Болонский процесс: против кого дружить?</w:t>
      </w:r>
    </w:p>
    <w:p w:rsidR="00594310" w:rsidRPr="009D517F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594310" w:rsidRPr="000C76EF" w:rsidRDefault="00594310" w:rsidP="00594310">
      <w:pPr>
        <w:numPr>
          <w:ilvl w:val="0"/>
          <w:numId w:val="9"/>
        </w:numPr>
        <w:suppressAutoHyphens w:val="0"/>
        <w:spacing w:after="0" w:line="240" w:lineRule="auto"/>
        <w:ind w:left="567" w:hanging="283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University: People – Community - Institution. Polish Tradition – Russian Tradition</w:t>
      </w:r>
    </w:p>
    <w:p w:rsidR="00594310" w:rsidRPr="00640012" w:rsidRDefault="00594310" w:rsidP="0059431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Университет: люди – сообщество – институт. Польская традиция – российская традиция</w:t>
      </w:r>
    </w:p>
    <w:p w:rsidR="00594310" w:rsidRPr="009D517F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594310" w:rsidRPr="00927B5B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ru-RU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Bologna</w:t>
      </w:r>
      <w:r w:rsidRPr="00927B5B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Pr="000C76EF">
        <w:rPr>
          <w:rFonts w:ascii="Times New Roman" w:hAnsi="Times New Roman"/>
          <w:i/>
          <w:sz w:val="24"/>
          <w:szCs w:val="24"/>
          <w:lang w:val="en-US"/>
        </w:rPr>
        <w:t>Phobia</w:t>
      </w:r>
      <w:r w:rsidRPr="00927B5B">
        <w:rPr>
          <w:rFonts w:ascii="Times New Roman" w:hAnsi="Times New Roman"/>
          <w:i/>
          <w:sz w:val="24"/>
          <w:szCs w:val="24"/>
          <w:lang w:val="ru-RU"/>
        </w:rPr>
        <w:t xml:space="preserve">: </w:t>
      </w:r>
      <w:r w:rsidRPr="000C76EF">
        <w:rPr>
          <w:rFonts w:ascii="Times New Roman" w:hAnsi="Times New Roman"/>
          <w:i/>
          <w:sz w:val="24"/>
          <w:szCs w:val="24"/>
          <w:lang w:val="en-US"/>
        </w:rPr>
        <w:t>Sources</w:t>
      </w:r>
      <w:r w:rsidRPr="00927B5B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C76EF">
        <w:rPr>
          <w:rFonts w:ascii="Times New Roman" w:hAnsi="Times New Roman"/>
          <w:i/>
          <w:sz w:val="24"/>
          <w:szCs w:val="24"/>
          <w:lang w:val="en-US"/>
        </w:rPr>
        <w:t>Effects</w:t>
      </w:r>
      <w:r w:rsidRPr="00927B5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C76EF">
        <w:rPr>
          <w:rFonts w:ascii="Times New Roman" w:hAnsi="Times New Roman"/>
          <w:i/>
          <w:sz w:val="24"/>
          <w:szCs w:val="24"/>
          <w:lang w:val="en-US"/>
        </w:rPr>
        <w:t>and</w:t>
      </w:r>
      <w:r w:rsidRPr="00927B5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C76EF">
        <w:rPr>
          <w:rFonts w:ascii="Times New Roman" w:hAnsi="Times New Roman"/>
          <w:i/>
          <w:sz w:val="24"/>
          <w:szCs w:val="24"/>
          <w:lang w:val="en-US"/>
        </w:rPr>
        <w:t>Subtexts</w:t>
      </w:r>
      <w:r w:rsidRPr="00927B5B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Болонофобия: истоки, эффекты и подтексты.</w:t>
      </w:r>
    </w:p>
    <w:p w:rsidR="00594310" w:rsidRPr="009D517F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Modernization of Education: Who is “For”, “Against” or “Abstain”?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Модернизация образования: кто «за», «против», «воздержался»?</w:t>
      </w:r>
    </w:p>
    <w:p w:rsidR="00594310" w:rsidRPr="009D517F" w:rsidRDefault="00594310" w:rsidP="0059431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University and Society: the Dialogue of Hearing-impaired </w:t>
      </w:r>
    </w:p>
    <w:p w:rsidR="00594310" w:rsidRPr="009D517F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общество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диалог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слабослышащих</w:t>
      </w:r>
      <w:r w:rsidRPr="00440CB0">
        <w:rPr>
          <w:rFonts w:ascii="Times New Roman" w:hAnsi="Times New Roman"/>
          <w:sz w:val="24"/>
          <w:szCs w:val="24"/>
          <w:lang w:val="ru-RU"/>
        </w:rPr>
        <w:t>.</w:t>
      </w:r>
    </w:p>
    <w:p w:rsidR="00594310" w:rsidRPr="009D517F" w:rsidRDefault="00594310" w:rsidP="00594310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val="ru-RU"/>
        </w:rPr>
      </w:pPr>
    </w:p>
    <w:p w:rsidR="00594310" w:rsidRPr="00FE6DD4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FE6DD4">
        <w:rPr>
          <w:rFonts w:ascii="Times New Roman" w:hAnsi="Times New Roman"/>
          <w:sz w:val="24"/>
          <w:szCs w:val="24"/>
          <w:u w:val="single"/>
        </w:rPr>
        <w:t xml:space="preserve">Presentation and </w:t>
      </w:r>
      <w:r w:rsidRPr="006B0F2F">
        <w:rPr>
          <w:rFonts w:ascii="Times New Roman" w:hAnsi="Times New Roman"/>
          <w:sz w:val="24"/>
          <w:szCs w:val="24"/>
          <w:u w:val="single"/>
          <w:lang w:val="en-US"/>
        </w:rPr>
        <w:t>Discussion</w:t>
      </w:r>
      <w:r w:rsidRPr="00FE6DD4">
        <w:rPr>
          <w:rFonts w:ascii="Times New Roman" w:hAnsi="Times New Roman"/>
          <w:sz w:val="24"/>
          <w:szCs w:val="24"/>
          <w:u w:val="single"/>
        </w:rPr>
        <w:t>:</w:t>
      </w:r>
    </w:p>
    <w:p w:rsidR="00594310" w:rsidRPr="00FE6DD4" w:rsidRDefault="00594310" w:rsidP="00594310">
      <w:pPr>
        <w:numPr>
          <w:ilvl w:val="0"/>
          <w:numId w:val="9"/>
        </w:numPr>
        <w:suppressAutoHyphens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  <w:lang w:val="en-US"/>
        </w:rPr>
      </w:pPr>
      <w:r w:rsidRPr="00FE6DD4">
        <w:rPr>
          <w:rFonts w:ascii="Times New Roman" w:hAnsi="Times New Roman"/>
          <w:sz w:val="24"/>
          <w:szCs w:val="24"/>
          <w:lang w:val="en-US"/>
        </w:rPr>
        <w:t xml:space="preserve">Role of the University in Rostov in Russian Educational System in XX and XXI c. </w:t>
      </w:r>
    </w:p>
    <w:p w:rsidR="00594310" w:rsidRPr="00594310" w:rsidRDefault="00594310" w:rsidP="0059431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</w:p>
    <w:p w:rsidR="00594310" w:rsidRDefault="00594310" w:rsidP="0059431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</w:p>
    <w:p w:rsidR="0044282A" w:rsidRDefault="0044282A">
      <w:pPr>
        <w:suppressAutoHyphens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br w:type="page"/>
      </w:r>
    </w:p>
    <w:p w:rsidR="00594310" w:rsidRPr="00594310" w:rsidRDefault="00594310" w:rsidP="0059431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94310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lastRenderedPageBreak/>
        <w:t>Tuesday</w:t>
      </w:r>
      <w:r w:rsidRPr="00594310">
        <w:rPr>
          <w:rFonts w:ascii="Times New Roman" w:hAnsi="Times New Roman"/>
          <w:b/>
          <w:i/>
          <w:sz w:val="24"/>
          <w:szCs w:val="24"/>
          <w:u w:val="single"/>
        </w:rPr>
        <w:t xml:space="preserve"> 28.06</w:t>
      </w:r>
    </w:p>
    <w:p w:rsidR="00594310" w:rsidRPr="006B0F2F" w:rsidRDefault="00594310" w:rsidP="0059431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94310" w:rsidRPr="00FE6DD4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FE6DD4">
        <w:rPr>
          <w:rFonts w:ascii="Times New Roman" w:hAnsi="Times New Roman"/>
          <w:sz w:val="24"/>
          <w:szCs w:val="24"/>
          <w:u w:val="single"/>
        </w:rPr>
        <w:t xml:space="preserve">Second Panel </w:t>
      </w:r>
      <w:proofErr w:type="spellStart"/>
      <w:r w:rsidRPr="00FE6DD4">
        <w:rPr>
          <w:rFonts w:ascii="Times New Roman" w:hAnsi="Times New Roman"/>
          <w:sz w:val="24"/>
          <w:szCs w:val="24"/>
          <w:u w:val="single"/>
        </w:rPr>
        <w:t>Discussion</w:t>
      </w:r>
      <w:proofErr w:type="spellEnd"/>
      <w:r w:rsidRPr="00FE6DD4">
        <w:rPr>
          <w:rFonts w:ascii="Times New Roman" w:hAnsi="Times New Roman"/>
          <w:sz w:val="24"/>
          <w:szCs w:val="24"/>
          <w:u w:val="single"/>
        </w:rPr>
        <w:t>:</w:t>
      </w:r>
    </w:p>
    <w:p w:rsidR="00594310" w:rsidRPr="000C76EF" w:rsidRDefault="00594310" w:rsidP="00594310">
      <w:pPr>
        <w:numPr>
          <w:ilvl w:val="0"/>
          <w:numId w:val="9"/>
        </w:numPr>
        <w:suppressAutoHyphens w:val="0"/>
        <w:spacing w:after="0" w:line="240" w:lineRule="auto"/>
        <w:ind w:left="567" w:hanging="283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University: genius loci vs. Continuity of the  Institution and the Identity of the Community</w:t>
      </w:r>
    </w:p>
    <w:p w:rsidR="00594310" w:rsidRDefault="00594310" w:rsidP="0059431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Университет: </w:t>
      </w:r>
      <w:r w:rsidRPr="00FE6DD4">
        <w:rPr>
          <w:rFonts w:ascii="Times New Roman" w:hAnsi="Times New Roman"/>
          <w:i/>
          <w:sz w:val="24"/>
          <w:szCs w:val="24"/>
          <w:lang w:val="en-US"/>
        </w:rPr>
        <w:t>genius</w:t>
      </w:r>
      <w:r w:rsidRPr="0064001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FE6DD4">
        <w:rPr>
          <w:rFonts w:ascii="Times New Roman" w:hAnsi="Times New Roman"/>
          <w:i/>
          <w:sz w:val="24"/>
          <w:szCs w:val="24"/>
          <w:lang w:val="en-US"/>
        </w:rPr>
        <w:t>loci</w:t>
      </w:r>
      <w:r w:rsidRPr="0064001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640012">
        <w:rPr>
          <w:rFonts w:ascii="Times New Roman" w:hAnsi="Times New Roman"/>
          <w:sz w:val="24"/>
          <w:szCs w:val="24"/>
          <w:lang w:val="en-US"/>
        </w:rPr>
        <w:t>vs</w:t>
      </w:r>
      <w:proofErr w:type="spellEnd"/>
      <w:r w:rsidRPr="00640012">
        <w:rPr>
          <w:rFonts w:ascii="Times New Roman" w:hAnsi="Times New Roman"/>
          <w:sz w:val="24"/>
          <w:szCs w:val="24"/>
          <w:lang w:val="ru-RU"/>
        </w:rPr>
        <w:t>.преемственность института и идентичность сообщества</w:t>
      </w:r>
    </w:p>
    <w:p w:rsidR="00594310" w:rsidRPr="00640012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594310" w:rsidRPr="000C76EF" w:rsidRDefault="00594310" w:rsidP="00594310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Continuity and the Gaps in the University Tradition: the Problem of Identity and Legitimacy</w:t>
      </w:r>
    </w:p>
    <w:p w:rsidR="00594310" w:rsidRDefault="00594310" w:rsidP="0059431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Преемственность и разрывы в университетской традиции: проблема идентичности и легитимности.</w:t>
      </w:r>
    </w:p>
    <w:p w:rsidR="00594310" w:rsidRPr="009D517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ru-RU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The Phenomenon of the Displaced Centers of Knowledge </w:t>
      </w:r>
    </w:p>
    <w:p w:rsidR="00594310" w:rsidRPr="009D517F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u-RU"/>
        </w:rPr>
        <w:t>Феномен</w:t>
      </w:r>
      <w:r w:rsidRPr="009D517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перемещенных</w:t>
      </w:r>
      <w:r w:rsidRPr="009D517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центров</w:t>
      </w:r>
      <w:r w:rsidRPr="009D517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знания</w:t>
      </w:r>
      <w:r w:rsidRPr="009D517F">
        <w:rPr>
          <w:rFonts w:ascii="Times New Roman" w:hAnsi="Times New Roman"/>
          <w:sz w:val="24"/>
          <w:szCs w:val="24"/>
          <w:lang w:val="en-US"/>
        </w:rPr>
        <w:t>.</w:t>
      </w:r>
    </w:p>
    <w:p w:rsidR="00594310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University in the Socio-Cultural Space of the Region </w:t>
      </w:r>
    </w:p>
    <w:p w:rsidR="00594310" w:rsidRPr="00440CB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социокультурном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пространстве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региона</w:t>
      </w:r>
    </w:p>
    <w:p w:rsidR="00594310" w:rsidRPr="00440CB0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594310" w:rsidRPr="000C76EF" w:rsidRDefault="00594310" w:rsidP="00594310">
      <w:pPr>
        <w:numPr>
          <w:ilvl w:val="0"/>
          <w:numId w:val="9"/>
        </w:numPr>
        <w:suppressAutoHyphens w:val="0"/>
        <w:spacing w:after="0" w:line="240" w:lineRule="auto"/>
        <w:ind w:left="567" w:hanging="283"/>
        <w:rPr>
          <w:rFonts w:ascii="Times New Roman" w:hAnsi="Times New Roman"/>
          <w:i/>
          <w:sz w:val="24"/>
          <w:szCs w:val="24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Two Hundred Years of the University in Warsaw – Hundred Years of the University in Rostov. </w:t>
      </w:r>
      <w:proofErr w:type="spellStart"/>
      <w:r w:rsidRPr="000C76EF">
        <w:rPr>
          <w:rFonts w:ascii="Times New Roman" w:hAnsi="Times New Roman"/>
          <w:i/>
          <w:sz w:val="24"/>
          <w:szCs w:val="24"/>
        </w:rPr>
        <w:t>Institution</w:t>
      </w:r>
      <w:proofErr w:type="spellEnd"/>
      <w:r w:rsidRPr="000C76EF">
        <w:rPr>
          <w:rFonts w:ascii="Times New Roman" w:hAnsi="Times New Roman"/>
          <w:i/>
          <w:sz w:val="24"/>
          <w:szCs w:val="24"/>
        </w:rPr>
        <w:t xml:space="preserve"> in the Public Sphere. </w:t>
      </w:r>
    </w:p>
    <w:p w:rsidR="00594310" w:rsidRPr="006B0F2F" w:rsidRDefault="00594310" w:rsidP="0059431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ru-RU"/>
        </w:rPr>
        <w:t>Два столетия университета в Варшаве – сто лет университета в Ростове. Учреждение</w:t>
      </w:r>
      <w:r w:rsidRPr="009D517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9D517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публичной</w:t>
      </w:r>
      <w:r w:rsidRPr="009D517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сфере</w:t>
      </w:r>
    </w:p>
    <w:p w:rsidR="00594310" w:rsidRPr="009D517F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594310" w:rsidRPr="009D517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The City Without the University as an Incomplete Cultural Project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Город без университета: незавершенный культурный проект</w:t>
      </w:r>
    </w:p>
    <w:p w:rsidR="00594310" w:rsidRPr="00640012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594310" w:rsidRPr="009D517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The University in Warsaw and the University in Rostov: History, Prehistory, Genealogy </w:t>
      </w:r>
    </w:p>
    <w:p w:rsidR="00594310" w:rsidRDefault="00594310" w:rsidP="0059431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 в Варшаве и университет в Ростове: история, предыстория, генеалогия</w:t>
      </w:r>
    </w:p>
    <w:p w:rsidR="00594310" w:rsidRPr="00640012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594310" w:rsidRPr="009D517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The Dialogue Between University and Power in the Historical Perspective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Диалог университета и власти в исторической перспективе</w:t>
      </w:r>
    </w:p>
    <w:p w:rsidR="00594310" w:rsidRPr="00640012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594310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FE6DD4">
        <w:rPr>
          <w:rFonts w:ascii="Times New Roman" w:hAnsi="Times New Roman"/>
          <w:sz w:val="24"/>
          <w:szCs w:val="24"/>
          <w:u w:val="single"/>
          <w:lang w:val="en-US"/>
        </w:rPr>
        <w:t xml:space="preserve">Presentation </w:t>
      </w:r>
      <w:r w:rsidRPr="00FE6DD4">
        <w:rPr>
          <w:rFonts w:ascii="Times New Roman" w:hAnsi="Times New Roman"/>
          <w:sz w:val="24"/>
          <w:szCs w:val="24"/>
          <w:lang w:val="en-US"/>
        </w:rPr>
        <w:t xml:space="preserve">of MIGO in SFU in Rostov and Students’ Self-Presentation </w:t>
      </w:r>
    </w:p>
    <w:p w:rsidR="00594310" w:rsidRPr="00FE6DD4" w:rsidRDefault="00594310" w:rsidP="00594310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</w:p>
    <w:p w:rsidR="00594310" w:rsidRPr="00FE6DD4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E6DD4">
        <w:rPr>
          <w:rFonts w:ascii="Times New Roman" w:hAnsi="Times New Roman"/>
          <w:sz w:val="24"/>
          <w:szCs w:val="24"/>
          <w:u w:val="single"/>
        </w:rPr>
        <w:t xml:space="preserve">Open </w:t>
      </w:r>
      <w:proofErr w:type="spellStart"/>
      <w:r w:rsidRPr="00FE6DD4">
        <w:rPr>
          <w:rFonts w:ascii="Times New Roman" w:hAnsi="Times New Roman"/>
          <w:sz w:val="24"/>
          <w:szCs w:val="24"/>
          <w:u w:val="single"/>
        </w:rPr>
        <w:t>Discussion</w:t>
      </w:r>
      <w:proofErr w:type="spellEnd"/>
      <w:r w:rsidRPr="00FE6DD4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594310" w:rsidRPr="00FE6DD4" w:rsidRDefault="00594310" w:rsidP="00594310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FE6DD4">
        <w:rPr>
          <w:rFonts w:ascii="Times New Roman" w:hAnsi="Times New Roman"/>
          <w:sz w:val="24"/>
          <w:szCs w:val="24"/>
          <w:lang w:val="en-US"/>
        </w:rPr>
        <w:t xml:space="preserve">Interdisciplinary </w:t>
      </w:r>
      <w:r>
        <w:rPr>
          <w:rFonts w:ascii="Times New Roman" w:hAnsi="Times New Roman"/>
          <w:sz w:val="24"/>
          <w:szCs w:val="24"/>
          <w:lang w:val="en-US"/>
        </w:rPr>
        <w:t>Master’s Degree and PhD Program</w:t>
      </w:r>
      <w:r w:rsidRPr="00FE6DD4">
        <w:rPr>
          <w:rFonts w:ascii="Times New Roman" w:hAnsi="Times New Roman"/>
          <w:sz w:val="24"/>
          <w:szCs w:val="24"/>
          <w:lang w:val="en-US"/>
        </w:rPr>
        <w:t>s: University’s „Surviving” Strategy,  Social Needs and Civic Education</w:t>
      </w:r>
    </w:p>
    <w:p w:rsidR="00594310" w:rsidRPr="00115E92" w:rsidRDefault="00594310" w:rsidP="0059431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94310" w:rsidRDefault="00594310" w:rsidP="0059431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594310" w:rsidRPr="00594310" w:rsidRDefault="00594310" w:rsidP="0059431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94310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Wednesday</w:t>
      </w:r>
      <w:r w:rsidRPr="00594310">
        <w:rPr>
          <w:rFonts w:ascii="Times New Roman" w:hAnsi="Times New Roman"/>
          <w:b/>
          <w:i/>
          <w:sz w:val="24"/>
          <w:szCs w:val="24"/>
          <w:u w:val="single"/>
        </w:rPr>
        <w:t xml:space="preserve"> 29.06</w:t>
      </w:r>
    </w:p>
    <w:p w:rsidR="00594310" w:rsidRPr="00115E92" w:rsidRDefault="00594310" w:rsidP="0059431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94310" w:rsidRPr="00FE6DD4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FE6DD4">
        <w:rPr>
          <w:rFonts w:ascii="Times New Roman" w:hAnsi="Times New Roman"/>
          <w:sz w:val="24"/>
          <w:szCs w:val="24"/>
          <w:u w:val="single"/>
        </w:rPr>
        <w:t xml:space="preserve">Third Panel </w:t>
      </w:r>
      <w:proofErr w:type="spellStart"/>
      <w:r w:rsidRPr="00FE6DD4">
        <w:rPr>
          <w:rFonts w:ascii="Times New Roman" w:hAnsi="Times New Roman"/>
          <w:sz w:val="24"/>
          <w:szCs w:val="24"/>
          <w:u w:val="single"/>
        </w:rPr>
        <w:t>Discussion</w:t>
      </w:r>
      <w:proofErr w:type="spellEnd"/>
    </w:p>
    <w:p w:rsidR="00594310" w:rsidRPr="000C76EF" w:rsidRDefault="00594310" w:rsidP="00594310">
      <w:pPr>
        <w:numPr>
          <w:ilvl w:val="0"/>
          <w:numId w:val="9"/>
        </w:numPr>
        <w:suppressAutoHyphens w:val="0"/>
        <w:spacing w:after="0" w:line="240" w:lineRule="auto"/>
        <w:ind w:left="567" w:hanging="283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University in the Space of the Civic Society:  Innovation and  Transfer of Ideas vs. Tradition and Cultural Identity</w:t>
      </w:r>
    </w:p>
    <w:p w:rsidR="00594310" w:rsidRDefault="00594310" w:rsidP="0059431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 в пространстве гражданского общества: инновация и трансфер идей vs традиция и культурная идентичность</w:t>
      </w:r>
    </w:p>
    <w:p w:rsidR="00594310" w:rsidRPr="00640012" w:rsidRDefault="00594310" w:rsidP="00594310">
      <w:pPr>
        <w:spacing w:after="0" w:line="240" w:lineRule="auto"/>
        <w:ind w:left="1418"/>
        <w:rPr>
          <w:rFonts w:ascii="Times New Roman" w:hAnsi="Times New Roman"/>
          <w:sz w:val="24"/>
          <w:szCs w:val="24"/>
          <w:lang w:val="ru-RU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University Milieu as the Think Tank of Identities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Университетская среда как генератор идентичностей</w:t>
      </w:r>
    </w:p>
    <w:p w:rsidR="00594310" w:rsidRPr="009D517F" w:rsidRDefault="00594310" w:rsidP="00594310">
      <w:pPr>
        <w:spacing w:after="0" w:line="240" w:lineRule="auto"/>
        <w:ind w:left="1418"/>
        <w:rPr>
          <w:rFonts w:ascii="Times New Roman" w:hAnsi="Times New Roman"/>
          <w:sz w:val="24"/>
          <w:szCs w:val="24"/>
          <w:lang w:val="ru-RU"/>
        </w:rPr>
      </w:pPr>
    </w:p>
    <w:p w:rsidR="00594310" w:rsidRPr="009D517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ru-RU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University</w:t>
      </w:r>
      <w:r w:rsidRPr="009D517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C76EF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9D517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C76EF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9D517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C76EF">
        <w:rPr>
          <w:rFonts w:ascii="Times New Roman" w:hAnsi="Times New Roman"/>
          <w:i/>
          <w:sz w:val="24"/>
          <w:szCs w:val="24"/>
          <w:lang w:val="en-US"/>
        </w:rPr>
        <w:t>Workshop</w:t>
      </w:r>
      <w:r w:rsidRPr="009D517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C76EF">
        <w:rPr>
          <w:rFonts w:ascii="Times New Roman" w:hAnsi="Times New Roman"/>
          <w:i/>
          <w:sz w:val="24"/>
          <w:szCs w:val="24"/>
          <w:lang w:val="en-US"/>
        </w:rPr>
        <w:t>of</w:t>
      </w:r>
      <w:r w:rsidRPr="009D517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C76EF">
        <w:rPr>
          <w:rFonts w:ascii="Times New Roman" w:hAnsi="Times New Roman"/>
          <w:i/>
          <w:sz w:val="24"/>
          <w:szCs w:val="24"/>
          <w:lang w:val="en-US"/>
        </w:rPr>
        <w:t>Civil</w:t>
      </w:r>
      <w:r w:rsidRPr="009D517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C76EF">
        <w:rPr>
          <w:rFonts w:ascii="Times New Roman" w:hAnsi="Times New Roman"/>
          <w:i/>
          <w:sz w:val="24"/>
          <w:szCs w:val="24"/>
          <w:lang w:val="en-US"/>
        </w:rPr>
        <w:t>Society</w:t>
      </w:r>
      <w:r w:rsidRPr="009D517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 как «проектное бюро» гражданского общества</w:t>
      </w:r>
    </w:p>
    <w:p w:rsidR="00594310" w:rsidRPr="00440CB0" w:rsidRDefault="00594310" w:rsidP="00594310">
      <w:pPr>
        <w:spacing w:after="0" w:line="240" w:lineRule="auto"/>
        <w:ind w:left="1418"/>
        <w:rPr>
          <w:rFonts w:ascii="Times New Roman" w:hAnsi="Times New Roman"/>
          <w:sz w:val="24"/>
          <w:szCs w:val="24"/>
          <w:lang w:val="ru-RU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University in the Public Opinion Mirror</w:t>
      </w:r>
      <w:r w:rsidRPr="009D517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зеркале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общественного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мнения</w:t>
      </w:r>
    </w:p>
    <w:p w:rsidR="00594310" w:rsidRPr="00440CB0" w:rsidRDefault="00594310" w:rsidP="00594310">
      <w:pPr>
        <w:spacing w:after="0" w:line="240" w:lineRule="auto"/>
        <w:ind w:left="1418"/>
        <w:rPr>
          <w:rFonts w:ascii="Times New Roman" w:hAnsi="Times New Roman"/>
          <w:sz w:val="24"/>
          <w:szCs w:val="24"/>
          <w:lang w:val="en-US"/>
        </w:rPr>
      </w:pPr>
    </w:p>
    <w:p w:rsidR="00594310" w:rsidRPr="000C76EF" w:rsidRDefault="00594310" w:rsidP="00594310">
      <w:pPr>
        <w:numPr>
          <w:ilvl w:val="0"/>
          <w:numId w:val="9"/>
        </w:numPr>
        <w:suppressAutoHyphens w:val="0"/>
        <w:spacing w:after="0" w:line="240" w:lineRule="auto"/>
        <w:ind w:left="567" w:hanging="283"/>
        <w:rPr>
          <w:rFonts w:ascii="Times New Roman" w:hAnsi="Times New Roman"/>
          <w:i/>
          <w:sz w:val="24"/>
          <w:szCs w:val="24"/>
          <w:u w:val="single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Critical Approach  vs. Human and </w:t>
      </w:r>
      <w:proofErr w:type="spellStart"/>
      <w:r w:rsidRPr="000C76EF">
        <w:rPr>
          <w:rFonts w:ascii="Times New Roman" w:hAnsi="Times New Roman"/>
          <w:i/>
          <w:sz w:val="24"/>
          <w:szCs w:val="24"/>
          <w:lang w:val="en-US"/>
        </w:rPr>
        <w:t>Idelogical</w:t>
      </w:r>
      <w:proofErr w:type="spellEnd"/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 Resources: The Role of the Academic Milieu in the State and in the Region. </w:t>
      </w:r>
    </w:p>
    <w:p w:rsidR="00594310" w:rsidRDefault="00594310" w:rsidP="0059431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Критический подход vs человеческие и идеологические ресурсы: роль академической среды в государстве и регионе</w:t>
      </w:r>
    </w:p>
    <w:p w:rsidR="00594310" w:rsidRPr="00640012" w:rsidRDefault="00594310" w:rsidP="00594310">
      <w:pPr>
        <w:spacing w:after="0" w:line="240" w:lineRule="auto"/>
        <w:ind w:left="1418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University as Institution </w:t>
      </w:r>
      <w:proofErr w:type="spellStart"/>
      <w:r w:rsidRPr="000C76EF">
        <w:rPr>
          <w:rFonts w:ascii="Times New Roman" w:hAnsi="Times New Roman"/>
          <w:i/>
          <w:sz w:val="24"/>
          <w:szCs w:val="24"/>
          <w:lang w:val="en-US"/>
        </w:rPr>
        <w:t>vs</w:t>
      </w:r>
      <w:proofErr w:type="spellEnd"/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 University as Community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 как институт vs университет как сообщество</w:t>
      </w:r>
    </w:p>
    <w:p w:rsidR="00594310" w:rsidRPr="00440CB0" w:rsidRDefault="00594310" w:rsidP="00594310">
      <w:pPr>
        <w:spacing w:after="0" w:line="240" w:lineRule="auto"/>
        <w:ind w:left="1418"/>
        <w:rPr>
          <w:rFonts w:ascii="Times New Roman" w:hAnsi="Times New Roman"/>
          <w:sz w:val="24"/>
          <w:szCs w:val="24"/>
          <w:lang w:val="ru-RU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What does University Produce and Who do Need to Have it?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Что производит университет и кому это нужно?</w:t>
      </w:r>
    </w:p>
    <w:p w:rsidR="00594310" w:rsidRPr="00440CB0" w:rsidRDefault="00594310" w:rsidP="00594310">
      <w:pPr>
        <w:spacing w:after="0" w:line="240" w:lineRule="auto"/>
        <w:ind w:left="1418"/>
        <w:rPr>
          <w:rFonts w:ascii="Times New Roman" w:hAnsi="Times New Roman"/>
          <w:sz w:val="24"/>
          <w:szCs w:val="24"/>
          <w:lang w:val="ru-RU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Are Students White Sheets of Paper, Customers or Stakeholders?</w:t>
      </w:r>
    </w:p>
    <w:p w:rsidR="00594310" w:rsidRPr="00440CB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Студенты – это чистый лист бумаги, потребители или заинтересованные лица?</w:t>
      </w:r>
    </w:p>
    <w:p w:rsidR="00594310" w:rsidRPr="00440CB0" w:rsidRDefault="00594310" w:rsidP="00594310">
      <w:pPr>
        <w:spacing w:after="0" w:line="240" w:lineRule="auto"/>
        <w:ind w:left="1418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594310" w:rsidRPr="00FE6DD4" w:rsidRDefault="00594310" w:rsidP="00594310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E6DD4">
        <w:rPr>
          <w:rFonts w:ascii="Times New Roman" w:hAnsi="Times New Roman"/>
          <w:sz w:val="24"/>
          <w:szCs w:val="24"/>
          <w:u w:val="single"/>
        </w:rPr>
        <w:t>Final</w:t>
      </w:r>
      <w:proofErr w:type="spellEnd"/>
      <w:r w:rsidRPr="00FE6DD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E6DD4">
        <w:rPr>
          <w:rFonts w:ascii="Times New Roman" w:hAnsi="Times New Roman"/>
          <w:sz w:val="24"/>
          <w:szCs w:val="24"/>
          <w:u w:val="single"/>
        </w:rPr>
        <w:t>Discussion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:</w:t>
      </w:r>
    </w:p>
    <w:p w:rsidR="00594310" w:rsidRPr="006B0F2F" w:rsidRDefault="00594310" w:rsidP="00594310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val="en-GB"/>
        </w:rPr>
      </w:pPr>
      <w:r w:rsidRPr="00FE6DD4">
        <w:rPr>
          <w:rFonts w:ascii="Times New Roman" w:hAnsi="Times New Roman"/>
          <w:sz w:val="24"/>
          <w:szCs w:val="24"/>
          <w:lang w:val="en-US"/>
        </w:rPr>
        <w:t xml:space="preserve">University: National Traditions vs. European Process of Harmonization/Unification. </w:t>
      </w:r>
      <w:r w:rsidRPr="006B0F2F">
        <w:rPr>
          <w:rFonts w:ascii="Times New Roman" w:hAnsi="Times New Roman"/>
          <w:sz w:val="24"/>
          <w:szCs w:val="24"/>
          <w:lang w:val="en-GB"/>
        </w:rPr>
        <w:t xml:space="preserve">Polish and Russian Case Examples. </w:t>
      </w:r>
    </w:p>
    <w:p w:rsidR="00594310" w:rsidRPr="006B0F2F" w:rsidRDefault="00594310" w:rsidP="00594310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594310" w:rsidRDefault="00594310" w:rsidP="005943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94310" w:rsidRDefault="00594310" w:rsidP="005943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94310" w:rsidRPr="008A1802" w:rsidRDefault="00594310" w:rsidP="005943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A1802">
        <w:rPr>
          <w:rFonts w:ascii="Arial" w:hAnsi="Arial" w:cs="Arial"/>
          <w:b/>
          <w:sz w:val="24"/>
          <w:szCs w:val="24"/>
          <w:lang w:val="en-US"/>
        </w:rPr>
        <w:t>Workshops</w:t>
      </w:r>
    </w:p>
    <w:p w:rsidR="00594310" w:rsidRPr="008A1802" w:rsidRDefault="00594310" w:rsidP="005943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8A1802">
        <w:rPr>
          <w:rFonts w:ascii="Arial" w:hAnsi="Arial" w:cs="Arial"/>
          <w:b/>
          <w:sz w:val="24"/>
          <w:szCs w:val="24"/>
          <w:lang w:val="en-GB"/>
        </w:rPr>
        <w:t>June 30 – July 2</w:t>
      </w:r>
    </w:p>
    <w:p w:rsidR="00594310" w:rsidRPr="008A1802" w:rsidRDefault="00594310" w:rsidP="00594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594310" w:rsidRPr="008A1802" w:rsidRDefault="00594310" w:rsidP="0059431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8A1802">
        <w:rPr>
          <w:rFonts w:ascii="Times New Roman" w:hAnsi="Times New Roman"/>
          <w:b/>
          <w:i/>
          <w:sz w:val="24"/>
          <w:szCs w:val="24"/>
          <w:lang w:val="en-US"/>
        </w:rPr>
        <w:t>“Mythology of the “Imaginary Capital Cities”</w:t>
      </w:r>
    </w:p>
    <w:p w:rsidR="00594310" w:rsidRPr="00E255E2" w:rsidRDefault="00594310" w:rsidP="005943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u-RU"/>
        </w:rPr>
        <w:t>Мифология «воображаемых столиц»</w:t>
      </w:r>
    </w:p>
    <w:p w:rsidR="00594310" w:rsidRDefault="00594310" w:rsidP="00594310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594310" w:rsidRDefault="00594310" w:rsidP="00594310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594310" w:rsidRPr="000C76EF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  <w:lang w:val="ru-RU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Rostov- the “Southern Capital”</w:t>
      </w:r>
    </w:p>
    <w:p w:rsidR="00594310" w:rsidRDefault="00594310" w:rsidP="00594310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Ростов-на-Дону – «южная столица»</w:t>
      </w:r>
    </w:p>
    <w:p w:rsidR="00594310" w:rsidRPr="00640012" w:rsidRDefault="00594310" w:rsidP="00594310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594310" w:rsidRPr="006B0F2F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Novocherkassk – the “Cossack</w:t>
      </w:r>
      <w:r w:rsidRPr="006B0F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C76EF">
        <w:rPr>
          <w:rFonts w:ascii="Times New Roman" w:hAnsi="Times New Roman"/>
          <w:i/>
          <w:sz w:val="24"/>
          <w:szCs w:val="24"/>
          <w:lang w:val="en-US"/>
        </w:rPr>
        <w:t>Capital</w:t>
      </w:r>
      <w:r w:rsidRPr="006B0F2F">
        <w:rPr>
          <w:rFonts w:ascii="Times New Roman" w:hAnsi="Times New Roman"/>
          <w:i/>
          <w:sz w:val="24"/>
          <w:szCs w:val="24"/>
          <w:lang w:val="en-US"/>
        </w:rPr>
        <w:t>”</w:t>
      </w:r>
    </w:p>
    <w:p w:rsidR="00594310" w:rsidRDefault="00594310" w:rsidP="00594310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Новочеркасск – «казачья столица»</w:t>
      </w:r>
    </w:p>
    <w:p w:rsidR="00594310" w:rsidRDefault="00594310" w:rsidP="00594310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594310" w:rsidRPr="000C76EF" w:rsidRDefault="00594310" w:rsidP="00594310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594310" w:rsidRPr="009D517F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Taganrog – the “Unaccomplished Empire Capital” </w:t>
      </w:r>
      <w:proofErr w:type="spellStart"/>
      <w:r w:rsidRPr="000C76EF">
        <w:rPr>
          <w:rFonts w:ascii="Times New Roman" w:hAnsi="Times New Roman"/>
          <w:i/>
          <w:sz w:val="24"/>
          <w:szCs w:val="24"/>
          <w:lang w:val="en-US"/>
        </w:rPr>
        <w:t>vs</w:t>
      </w:r>
      <w:proofErr w:type="spellEnd"/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 the “Cultural Capital of the South/Russian Province”</w:t>
      </w:r>
    </w:p>
    <w:p w:rsidR="00594310" w:rsidRPr="00640012" w:rsidRDefault="00594310" w:rsidP="00594310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Таганрог – «несостоявшаяся имперская столица»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vs</w:t>
      </w:r>
      <w:proofErr w:type="spellEnd"/>
      <w:r w:rsidRPr="00E255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«культурная столица Юга / русской провинции»</w:t>
      </w:r>
    </w:p>
    <w:p w:rsidR="00594310" w:rsidRPr="00640012" w:rsidRDefault="00594310" w:rsidP="00594310">
      <w:pPr>
        <w:spacing w:after="0" w:line="240" w:lineRule="auto"/>
        <w:rPr>
          <w:lang w:val="ru-RU"/>
        </w:rPr>
      </w:pPr>
    </w:p>
    <w:p w:rsidR="008677CF" w:rsidRPr="00594310" w:rsidRDefault="008677CF" w:rsidP="000E537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8677CF" w:rsidRPr="00594310" w:rsidSect="00F819D1">
      <w:pgSz w:w="11906" w:h="16838"/>
      <w:pgMar w:top="567" w:right="1133" w:bottom="567" w:left="1134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9E8" w:rsidRDefault="00D559E8" w:rsidP="006675FA">
      <w:pPr>
        <w:spacing w:after="0" w:line="240" w:lineRule="auto"/>
      </w:pPr>
      <w:r>
        <w:separator/>
      </w:r>
    </w:p>
  </w:endnote>
  <w:endnote w:type="continuationSeparator" w:id="0">
    <w:p w:rsidR="00D559E8" w:rsidRDefault="00D559E8" w:rsidP="0066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FF541E10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9E8" w:rsidRDefault="00D559E8" w:rsidP="006675FA">
      <w:pPr>
        <w:spacing w:after="0" w:line="240" w:lineRule="auto"/>
      </w:pPr>
      <w:r>
        <w:separator/>
      </w:r>
    </w:p>
  </w:footnote>
  <w:footnote w:type="continuationSeparator" w:id="0">
    <w:p w:rsidR="00D559E8" w:rsidRDefault="00D559E8" w:rsidP="00667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A1D"/>
    <w:multiLevelType w:val="hybridMultilevel"/>
    <w:tmpl w:val="68782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32AA7"/>
    <w:multiLevelType w:val="hybridMultilevel"/>
    <w:tmpl w:val="E7E6F84A"/>
    <w:lvl w:ilvl="0" w:tplc="51C21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72FF4"/>
    <w:multiLevelType w:val="multilevel"/>
    <w:tmpl w:val="DE3C546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2"/>
      </w:rPr>
    </w:lvl>
  </w:abstractNum>
  <w:abstractNum w:abstractNumId="3">
    <w:nsid w:val="12395B7B"/>
    <w:multiLevelType w:val="hybridMultilevel"/>
    <w:tmpl w:val="733C5FF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8727B0"/>
    <w:multiLevelType w:val="hybridMultilevel"/>
    <w:tmpl w:val="93D4C9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B5953"/>
    <w:multiLevelType w:val="hybridMultilevel"/>
    <w:tmpl w:val="17B6F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764F0"/>
    <w:multiLevelType w:val="hybridMultilevel"/>
    <w:tmpl w:val="26806E2C"/>
    <w:lvl w:ilvl="0" w:tplc="51C21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F7DC4"/>
    <w:multiLevelType w:val="multilevel"/>
    <w:tmpl w:val="1FF8D19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2"/>
      </w:rPr>
    </w:lvl>
  </w:abstractNum>
  <w:abstractNum w:abstractNumId="8">
    <w:nsid w:val="69437941"/>
    <w:multiLevelType w:val="hybridMultilevel"/>
    <w:tmpl w:val="24BE0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205E51"/>
    <w:multiLevelType w:val="multilevel"/>
    <w:tmpl w:val="3F52A4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0">
    <w:nsid w:val="79D53CE8"/>
    <w:multiLevelType w:val="hybridMultilevel"/>
    <w:tmpl w:val="7C544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644"/>
    <w:rsid w:val="00043755"/>
    <w:rsid w:val="00047AFD"/>
    <w:rsid w:val="000516FD"/>
    <w:rsid w:val="000716C0"/>
    <w:rsid w:val="000818C3"/>
    <w:rsid w:val="00091AFA"/>
    <w:rsid w:val="000A1C59"/>
    <w:rsid w:val="000B5503"/>
    <w:rsid w:val="000C11AD"/>
    <w:rsid w:val="000E537E"/>
    <w:rsid w:val="000F5F71"/>
    <w:rsid w:val="001038FA"/>
    <w:rsid w:val="0011656B"/>
    <w:rsid w:val="00123EBE"/>
    <w:rsid w:val="001253CA"/>
    <w:rsid w:val="00130EEA"/>
    <w:rsid w:val="00131E7A"/>
    <w:rsid w:val="0014216B"/>
    <w:rsid w:val="001629BA"/>
    <w:rsid w:val="001A4CC8"/>
    <w:rsid w:val="001B10AA"/>
    <w:rsid w:val="001D2676"/>
    <w:rsid w:val="001D4118"/>
    <w:rsid w:val="00200597"/>
    <w:rsid w:val="00220121"/>
    <w:rsid w:val="00252844"/>
    <w:rsid w:val="00253FB9"/>
    <w:rsid w:val="0026094A"/>
    <w:rsid w:val="00280FE2"/>
    <w:rsid w:val="002C5E63"/>
    <w:rsid w:val="002C794B"/>
    <w:rsid w:val="002E3562"/>
    <w:rsid w:val="00312EB7"/>
    <w:rsid w:val="003165F3"/>
    <w:rsid w:val="00323010"/>
    <w:rsid w:val="0033240B"/>
    <w:rsid w:val="00347510"/>
    <w:rsid w:val="00364FE8"/>
    <w:rsid w:val="00385D2A"/>
    <w:rsid w:val="003900C6"/>
    <w:rsid w:val="003939C5"/>
    <w:rsid w:val="00397942"/>
    <w:rsid w:val="003A67A6"/>
    <w:rsid w:val="003C5CB9"/>
    <w:rsid w:val="003D114B"/>
    <w:rsid w:val="003F4C98"/>
    <w:rsid w:val="004134A1"/>
    <w:rsid w:val="00413638"/>
    <w:rsid w:val="00434213"/>
    <w:rsid w:val="004362DB"/>
    <w:rsid w:val="0044282A"/>
    <w:rsid w:val="00456D5E"/>
    <w:rsid w:val="00460321"/>
    <w:rsid w:val="00464706"/>
    <w:rsid w:val="00472B1C"/>
    <w:rsid w:val="0047776D"/>
    <w:rsid w:val="00484810"/>
    <w:rsid w:val="0048548A"/>
    <w:rsid w:val="00496772"/>
    <w:rsid w:val="004A40A7"/>
    <w:rsid w:val="004B1D5A"/>
    <w:rsid w:val="004B7A42"/>
    <w:rsid w:val="004C1C6B"/>
    <w:rsid w:val="004C76D0"/>
    <w:rsid w:val="004E0883"/>
    <w:rsid w:val="005020E5"/>
    <w:rsid w:val="0051361D"/>
    <w:rsid w:val="00523DDF"/>
    <w:rsid w:val="00530C4F"/>
    <w:rsid w:val="00531D48"/>
    <w:rsid w:val="00534F3D"/>
    <w:rsid w:val="00552775"/>
    <w:rsid w:val="00555B62"/>
    <w:rsid w:val="0056401F"/>
    <w:rsid w:val="005645C0"/>
    <w:rsid w:val="005660E2"/>
    <w:rsid w:val="00576DE0"/>
    <w:rsid w:val="00586231"/>
    <w:rsid w:val="005873A0"/>
    <w:rsid w:val="00594310"/>
    <w:rsid w:val="005A7893"/>
    <w:rsid w:val="005B2B44"/>
    <w:rsid w:val="005D0CFC"/>
    <w:rsid w:val="00611A8B"/>
    <w:rsid w:val="006132EA"/>
    <w:rsid w:val="0062661D"/>
    <w:rsid w:val="006675FA"/>
    <w:rsid w:val="006E6744"/>
    <w:rsid w:val="00703F37"/>
    <w:rsid w:val="00705DB1"/>
    <w:rsid w:val="0071152C"/>
    <w:rsid w:val="00711743"/>
    <w:rsid w:val="0071562A"/>
    <w:rsid w:val="0072355E"/>
    <w:rsid w:val="00726687"/>
    <w:rsid w:val="00727A51"/>
    <w:rsid w:val="00776826"/>
    <w:rsid w:val="00780291"/>
    <w:rsid w:val="00786C9E"/>
    <w:rsid w:val="007A0675"/>
    <w:rsid w:val="007A5DF8"/>
    <w:rsid w:val="007B06A7"/>
    <w:rsid w:val="007B4B99"/>
    <w:rsid w:val="007B773B"/>
    <w:rsid w:val="007C53AD"/>
    <w:rsid w:val="007C7016"/>
    <w:rsid w:val="007C7204"/>
    <w:rsid w:val="007D222D"/>
    <w:rsid w:val="007E11C7"/>
    <w:rsid w:val="008434A7"/>
    <w:rsid w:val="00843796"/>
    <w:rsid w:val="00852513"/>
    <w:rsid w:val="00853165"/>
    <w:rsid w:val="00864799"/>
    <w:rsid w:val="00867760"/>
    <w:rsid w:val="008677CF"/>
    <w:rsid w:val="008B3F03"/>
    <w:rsid w:val="008C44C7"/>
    <w:rsid w:val="008C737A"/>
    <w:rsid w:val="008D685F"/>
    <w:rsid w:val="008D7799"/>
    <w:rsid w:val="008F3754"/>
    <w:rsid w:val="008F550F"/>
    <w:rsid w:val="009148C8"/>
    <w:rsid w:val="00927B5B"/>
    <w:rsid w:val="00940ACF"/>
    <w:rsid w:val="0098000E"/>
    <w:rsid w:val="009834D3"/>
    <w:rsid w:val="00984EDE"/>
    <w:rsid w:val="009A30D4"/>
    <w:rsid w:val="009B1124"/>
    <w:rsid w:val="009B4B00"/>
    <w:rsid w:val="009C446B"/>
    <w:rsid w:val="009D517F"/>
    <w:rsid w:val="00A1394C"/>
    <w:rsid w:val="00A2706E"/>
    <w:rsid w:val="00A3503C"/>
    <w:rsid w:val="00A42EAD"/>
    <w:rsid w:val="00A61612"/>
    <w:rsid w:val="00A73C8A"/>
    <w:rsid w:val="00A84DBA"/>
    <w:rsid w:val="00A85EF2"/>
    <w:rsid w:val="00AC3CB9"/>
    <w:rsid w:val="00AE42F6"/>
    <w:rsid w:val="00AF0B77"/>
    <w:rsid w:val="00AF2263"/>
    <w:rsid w:val="00B04926"/>
    <w:rsid w:val="00B10FA3"/>
    <w:rsid w:val="00B60DAA"/>
    <w:rsid w:val="00B63E0C"/>
    <w:rsid w:val="00B66AC9"/>
    <w:rsid w:val="00BB60E0"/>
    <w:rsid w:val="00BC1ADB"/>
    <w:rsid w:val="00BC7C78"/>
    <w:rsid w:val="00BD19E9"/>
    <w:rsid w:val="00BD6537"/>
    <w:rsid w:val="00BE240C"/>
    <w:rsid w:val="00BE2487"/>
    <w:rsid w:val="00C16137"/>
    <w:rsid w:val="00C205D9"/>
    <w:rsid w:val="00C26B67"/>
    <w:rsid w:val="00C5399F"/>
    <w:rsid w:val="00C53CDA"/>
    <w:rsid w:val="00C75935"/>
    <w:rsid w:val="00C959E7"/>
    <w:rsid w:val="00CA038B"/>
    <w:rsid w:val="00CB4E72"/>
    <w:rsid w:val="00CB5962"/>
    <w:rsid w:val="00D03483"/>
    <w:rsid w:val="00D250CC"/>
    <w:rsid w:val="00D3157F"/>
    <w:rsid w:val="00D332AC"/>
    <w:rsid w:val="00D348BA"/>
    <w:rsid w:val="00D36A44"/>
    <w:rsid w:val="00D559E8"/>
    <w:rsid w:val="00D57E69"/>
    <w:rsid w:val="00D7171A"/>
    <w:rsid w:val="00D73299"/>
    <w:rsid w:val="00D87E4D"/>
    <w:rsid w:val="00D970AC"/>
    <w:rsid w:val="00DB4D89"/>
    <w:rsid w:val="00DC68F0"/>
    <w:rsid w:val="00DF1FCD"/>
    <w:rsid w:val="00E07FE4"/>
    <w:rsid w:val="00E160E8"/>
    <w:rsid w:val="00E44733"/>
    <w:rsid w:val="00E55556"/>
    <w:rsid w:val="00E60822"/>
    <w:rsid w:val="00E72565"/>
    <w:rsid w:val="00E83FEB"/>
    <w:rsid w:val="00E954F8"/>
    <w:rsid w:val="00EB6834"/>
    <w:rsid w:val="00EC3C69"/>
    <w:rsid w:val="00ED0E69"/>
    <w:rsid w:val="00ED7AE1"/>
    <w:rsid w:val="00EF0644"/>
    <w:rsid w:val="00F0089B"/>
    <w:rsid w:val="00F1486B"/>
    <w:rsid w:val="00F2045F"/>
    <w:rsid w:val="00F5799D"/>
    <w:rsid w:val="00F819D1"/>
    <w:rsid w:val="00F90DC4"/>
    <w:rsid w:val="00FA5C9E"/>
    <w:rsid w:val="00FB78C1"/>
    <w:rsid w:val="00FC21D5"/>
    <w:rsid w:val="00FE1FB2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644"/>
    <w:pPr>
      <w:suppressAutoHyphens/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F0644"/>
    <w:pPr>
      <w:ind w:left="720"/>
    </w:pPr>
  </w:style>
  <w:style w:type="character" w:styleId="Hipercze">
    <w:name w:val="Hyperlink"/>
    <w:basedOn w:val="Domylnaczcionkaakapitu"/>
    <w:uiPriority w:val="99"/>
    <w:rsid w:val="00EF0644"/>
    <w:rPr>
      <w:rFonts w:cs="Times New Roman"/>
      <w:color w:val="0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72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27A51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72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7A51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BC7C78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66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675FA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semiHidden/>
    <w:rsid w:val="0066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75FA"/>
    <w:rPr>
      <w:rFonts w:eastAsia="Times New Roman" w:cs="Times New Roman"/>
    </w:rPr>
  </w:style>
  <w:style w:type="table" w:styleId="Tabela-Siatka">
    <w:name w:val="Table Grid"/>
    <w:basedOn w:val="Standardowy"/>
    <w:uiPriority w:val="99"/>
    <w:locked/>
    <w:rsid w:val="00BE240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530C4F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644"/>
    <w:pPr>
      <w:suppressAutoHyphens/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644"/>
    <w:pPr>
      <w:ind w:left="720"/>
    </w:pPr>
  </w:style>
  <w:style w:type="character" w:styleId="Hipercze">
    <w:name w:val="Hyperlink"/>
    <w:basedOn w:val="Domylnaczcionkaakapitu"/>
    <w:uiPriority w:val="99"/>
    <w:rsid w:val="00EF0644"/>
    <w:rPr>
      <w:rFonts w:cs="Times New Roman"/>
      <w:color w:val="0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72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27A51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72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7A51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BC7C78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semiHidden/>
    <w:rsid w:val="0066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75FA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semiHidden/>
    <w:rsid w:val="0066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75FA"/>
    <w:rPr>
      <w:rFonts w:eastAsia="Times New Roman" w:cs="Times New Roman"/>
    </w:rPr>
  </w:style>
  <w:style w:type="table" w:styleId="Tabela-Siatka">
    <w:name w:val="Table Grid"/>
    <w:basedOn w:val="Standardowy"/>
    <w:uiPriority w:val="99"/>
    <w:locked/>
    <w:rsid w:val="00BE240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al.org.pl/msh/academia2011.ht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CBE9-33DF-491F-BBC8-A0160FC4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913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Opening the Window: Poland-Russia</vt:lpstr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the Window: Poland-Russia</dc:title>
  <dc:creator>Twoja nazwa użytkownika</dc:creator>
  <cp:lastModifiedBy>Magda</cp:lastModifiedBy>
  <cp:revision>7</cp:revision>
  <cp:lastPrinted>2011-04-21T12:59:00Z</cp:lastPrinted>
  <dcterms:created xsi:type="dcterms:W3CDTF">2011-04-26T19:34:00Z</dcterms:created>
  <dcterms:modified xsi:type="dcterms:W3CDTF">2011-04-27T10:14:00Z</dcterms:modified>
</cp:coreProperties>
</file>